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2AB2" w14:textId="77777777" w:rsidR="00E44834" w:rsidRPr="00CD23D2" w:rsidRDefault="00CD23D2" w:rsidP="00CD23D2">
      <w:pPr>
        <w:pStyle w:val="Zhlav"/>
        <w:tabs>
          <w:tab w:val="clear" w:pos="4536"/>
          <w:tab w:val="clear" w:pos="9072"/>
        </w:tabs>
        <w:rPr>
          <w:rFonts w:ascii="Calibri" w:hAnsi="Calibri"/>
          <w:b/>
          <w:sz w:val="32"/>
          <w:szCs w:val="32"/>
        </w:rPr>
      </w:pPr>
      <w:r w:rsidRPr="00CD23D2">
        <w:rPr>
          <w:rFonts w:ascii="Calibri" w:hAnsi="Calibri"/>
          <w:b/>
          <w:bCs/>
          <w:noProof/>
          <w:sz w:val="32"/>
          <w:szCs w:val="32"/>
        </w:rPr>
        <w:drawing>
          <wp:anchor distT="0" distB="0" distL="114300" distR="114300" simplePos="0" relativeHeight="251658240" behindDoc="0" locked="0" layoutInCell="1" allowOverlap="1" wp14:anchorId="090173FD" wp14:editId="17CB71F3">
            <wp:simplePos x="0" y="0"/>
            <wp:positionH relativeFrom="column">
              <wp:posOffset>690880</wp:posOffset>
            </wp:positionH>
            <wp:positionV relativeFrom="paragraph">
              <wp:posOffset>-423545</wp:posOffset>
            </wp:positionV>
            <wp:extent cx="723900" cy="742950"/>
            <wp:effectExtent l="0" t="0" r="0" b="0"/>
            <wp:wrapNone/>
            <wp:docPr id="1" name="Obrázek 1" descr="H:\Praca\ARR\Verejne zakazky\MŠ Vizovice\msvizov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ca\ARR\Verejne zakazky\MŠ Vizovice\msvizovi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3D2">
        <w:rPr>
          <w:rFonts w:ascii="Calibri" w:hAnsi="Calibri"/>
          <w:b/>
          <w:bCs/>
          <w:sz w:val="32"/>
          <w:szCs w:val="32"/>
          <w:lang w:bidi="en-US"/>
        </w:rPr>
        <w:tab/>
      </w:r>
      <w:r>
        <w:rPr>
          <w:rFonts w:ascii="Calibri" w:hAnsi="Calibri"/>
          <w:b/>
          <w:bCs/>
          <w:sz w:val="32"/>
          <w:szCs w:val="32"/>
          <w:lang w:bidi="en-US"/>
        </w:rPr>
        <w:tab/>
      </w:r>
      <w:r>
        <w:rPr>
          <w:rFonts w:ascii="Calibri" w:hAnsi="Calibri"/>
          <w:b/>
          <w:bCs/>
          <w:sz w:val="32"/>
          <w:szCs w:val="32"/>
          <w:lang w:bidi="en-US"/>
        </w:rPr>
        <w:tab/>
      </w:r>
      <w:r>
        <w:rPr>
          <w:rFonts w:ascii="Calibri" w:hAnsi="Calibri"/>
          <w:b/>
          <w:bCs/>
          <w:sz w:val="32"/>
          <w:szCs w:val="32"/>
          <w:lang w:bidi="en-US"/>
        </w:rPr>
        <w:tab/>
      </w:r>
      <w:r w:rsidRPr="00CD23D2">
        <w:rPr>
          <w:rFonts w:ascii="Calibri" w:hAnsi="Calibri"/>
          <w:b/>
          <w:bCs/>
          <w:sz w:val="32"/>
          <w:szCs w:val="32"/>
          <w:lang w:bidi="en-US"/>
        </w:rPr>
        <w:t>Mateřská škola Vizovice, okres Zlín</w:t>
      </w:r>
    </w:p>
    <w:p w14:paraId="124FC98E" w14:textId="77777777" w:rsidR="00E44834" w:rsidRPr="00CD23D2" w:rsidRDefault="00E44834" w:rsidP="00E44834">
      <w:pPr>
        <w:tabs>
          <w:tab w:val="left" w:pos="1280"/>
        </w:tabs>
        <w:ind w:left="-180"/>
        <w:jc w:val="center"/>
        <w:rPr>
          <w:rFonts w:ascii="Calibri" w:hAnsi="Calibri"/>
          <w:b/>
          <w:bCs/>
          <w:sz w:val="32"/>
          <w:szCs w:val="32"/>
        </w:rPr>
      </w:pPr>
      <w:r w:rsidRPr="00CD23D2">
        <w:rPr>
          <w:rFonts w:ascii="Calibri" w:hAnsi="Calibri"/>
          <w:b/>
          <w:bCs/>
          <w:sz w:val="32"/>
          <w:szCs w:val="32"/>
        </w:rPr>
        <w:t>_____________________________________________________________________________</w:t>
      </w:r>
    </w:p>
    <w:p w14:paraId="19F40CBA" w14:textId="77777777" w:rsidR="00E44834" w:rsidRPr="00CD23D2" w:rsidRDefault="00E44834" w:rsidP="00E44834">
      <w:pPr>
        <w:rPr>
          <w:rFonts w:ascii="Calibri" w:hAnsi="Calibri"/>
        </w:rPr>
      </w:pPr>
    </w:p>
    <w:p w14:paraId="429901A1" w14:textId="77777777" w:rsidR="00E44834" w:rsidRDefault="00E44834" w:rsidP="00E44834">
      <w:pPr>
        <w:rPr>
          <w:rFonts w:ascii="Calibri" w:hAnsi="Calibri"/>
        </w:rPr>
      </w:pPr>
    </w:p>
    <w:p w14:paraId="02E050F6" w14:textId="77777777" w:rsidR="00E44834" w:rsidRDefault="00E44834" w:rsidP="00E44834">
      <w:pPr>
        <w:pStyle w:val="Zhlav"/>
        <w:tabs>
          <w:tab w:val="left" w:pos="708"/>
        </w:tabs>
        <w:rPr>
          <w:rFonts w:ascii="Calibri" w:hAnsi="Calibri"/>
          <w:sz w:val="28"/>
        </w:rPr>
      </w:pPr>
    </w:p>
    <w:p w14:paraId="728EAE2D" w14:textId="77777777" w:rsidR="00E44834" w:rsidRDefault="00E44834" w:rsidP="00E44834">
      <w:pPr>
        <w:jc w:val="center"/>
        <w:rPr>
          <w:rFonts w:ascii="Calibri" w:hAnsi="Calibri"/>
          <w:b/>
          <w:sz w:val="28"/>
          <w:szCs w:val="28"/>
        </w:rPr>
      </w:pPr>
      <w:r>
        <w:rPr>
          <w:rFonts w:ascii="Calibri" w:hAnsi="Calibri"/>
          <w:b/>
          <w:sz w:val="28"/>
          <w:szCs w:val="28"/>
        </w:rPr>
        <w:t>Výzva k podání nabídky na veřejnou zakázku malého rozsahu</w:t>
      </w:r>
    </w:p>
    <w:p w14:paraId="66BCF91F" w14:textId="77777777" w:rsidR="00E44834" w:rsidRDefault="00E44834" w:rsidP="00E44834">
      <w:pPr>
        <w:jc w:val="center"/>
        <w:rPr>
          <w:rFonts w:ascii="Calibri" w:hAnsi="Calibri"/>
          <w:b/>
          <w:szCs w:val="36"/>
        </w:rPr>
      </w:pPr>
    </w:p>
    <w:p w14:paraId="7AAE0615" w14:textId="15AEDD68" w:rsidR="00E44834" w:rsidRDefault="00E44834" w:rsidP="00E44834">
      <w:pPr>
        <w:jc w:val="center"/>
        <w:rPr>
          <w:rFonts w:ascii="Calibri" w:hAnsi="Calibri"/>
          <w:b/>
          <w:szCs w:val="36"/>
        </w:rPr>
      </w:pPr>
      <w:r>
        <w:rPr>
          <w:rFonts w:ascii="Calibri" w:hAnsi="Calibri"/>
          <w:b/>
          <w:sz w:val="28"/>
          <w:szCs w:val="36"/>
        </w:rPr>
        <w:t>„</w:t>
      </w:r>
      <w:bookmarkStart w:id="0" w:name="_Hlk13419831"/>
      <w:r w:rsidR="00F70651">
        <w:rPr>
          <w:rFonts w:ascii="Calibri" w:hAnsi="Calibri"/>
          <w:b/>
          <w:sz w:val="28"/>
          <w:szCs w:val="36"/>
        </w:rPr>
        <w:t xml:space="preserve">MŠ Vizovice – oprava </w:t>
      </w:r>
      <w:bookmarkEnd w:id="0"/>
      <w:r w:rsidR="007723A4">
        <w:rPr>
          <w:rFonts w:ascii="Calibri" w:hAnsi="Calibri"/>
          <w:b/>
          <w:sz w:val="28"/>
          <w:szCs w:val="36"/>
        </w:rPr>
        <w:t>zahradního domku</w:t>
      </w:r>
      <w:r>
        <w:rPr>
          <w:rFonts w:ascii="Calibri" w:hAnsi="Calibri"/>
          <w:b/>
          <w:sz w:val="28"/>
          <w:szCs w:val="36"/>
        </w:rPr>
        <w:t>“</w:t>
      </w:r>
    </w:p>
    <w:p w14:paraId="012C3C15" w14:textId="77777777" w:rsidR="00E44834" w:rsidRDefault="00E44834" w:rsidP="00E44834">
      <w:pPr>
        <w:rPr>
          <w:rFonts w:ascii="Calibri" w:hAnsi="Calibri"/>
          <w:b/>
          <w:szCs w:val="44"/>
        </w:rPr>
      </w:pPr>
    </w:p>
    <w:p w14:paraId="1909AD33" w14:textId="77777777" w:rsidR="00E44834" w:rsidRDefault="00E44834" w:rsidP="00E44834">
      <w:pPr>
        <w:rPr>
          <w:rFonts w:ascii="Calibri" w:hAnsi="Calibri"/>
          <w:b/>
          <w:szCs w:val="44"/>
        </w:rPr>
      </w:pPr>
    </w:p>
    <w:p w14:paraId="23464084" w14:textId="77777777" w:rsidR="00E44834" w:rsidRPr="0086182A" w:rsidRDefault="00E44834" w:rsidP="0086182A">
      <w:pPr>
        <w:numPr>
          <w:ilvl w:val="0"/>
          <w:numId w:val="1"/>
        </w:numPr>
        <w:ind w:hanging="720"/>
        <w:rPr>
          <w:rFonts w:asciiTheme="minorHAnsi" w:hAnsiTheme="minorHAnsi"/>
          <w:b/>
          <w:sz w:val="22"/>
          <w:szCs w:val="22"/>
        </w:rPr>
      </w:pPr>
      <w:r w:rsidRPr="0086182A">
        <w:rPr>
          <w:rFonts w:asciiTheme="minorHAnsi" w:hAnsiTheme="minorHAnsi"/>
          <w:b/>
          <w:sz w:val="22"/>
          <w:szCs w:val="22"/>
        </w:rPr>
        <w:t>Zadavatel zakázky:</w:t>
      </w:r>
    </w:p>
    <w:p w14:paraId="5925D5C4" w14:textId="77777777" w:rsidR="00E44834" w:rsidRPr="0086182A" w:rsidRDefault="00E44834" w:rsidP="0086182A">
      <w:pPr>
        <w:ind w:left="2268" w:hanging="720"/>
        <w:rPr>
          <w:rFonts w:asciiTheme="minorHAnsi" w:hAnsiTheme="minorHAnsi"/>
          <w:b/>
          <w:bCs/>
          <w:sz w:val="22"/>
          <w:szCs w:val="22"/>
          <w:lang w:bidi="en-US"/>
        </w:rPr>
      </w:pPr>
    </w:p>
    <w:p w14:paraId="1B869F2D" w14:textId="77777777" w:rsidR="00E44834" w:rsidRPr="00CD23D2" w:rsidRDefault="00CD23D2" w:rsidP="0086182A">
      <w:pPr>
        <w:ind w:left="1701" w:hanging="720"/>
        <w:rPr>
          <w:rFonts w:asciiTheme="minorHAnsi" w:hAnsiTheme="minorHAnsi"/>
          <w:b/>
          <w:sz w:val="22"/>
          <w:szCs w:val="22"/>
        </w:rPr>
      </w:pPr>
      <w:r w:rsidRPr="00CD23D2">
        <w:rPr>
          <w:rFonts w:asciiTheme="minorHAnsi" w:hAnsiTheme="minorHAnsi"/>
          <w:b/>
          <w:bCs/>
          <w:sz w:val="22"/>
          <w:szCs w:val="22"/>
          <w:lang w:bidi="en-US"/>
        </w:rPr>
        <w:t>Mateřská škola Vizovice, okres Zlín</w:t>
      </w:r>
    </w:p>
    <w:p w14:paraId="169550C6" w14:textId="77777777" w:rsidR="00E44834" w:rsidRPr="00CD23D2" w:rsidRDefault="00E44834" w:rsidP="0086182A">
      <w:pPr>
        <w:ind w:left="1701" w:hanging="720"/>
        <w:rPr>
          <w:rFonts w:asciiTheme="minorHAnsi" w:hAnsiTheme="minorHAnsi"/>
          <w:sz w:val="22"/>
          <w:szCs w:val="22"/>
        </w:rPr>
      </w:pPr>
      <w:r w:rsidRPr="00CD23D2">
        <w:rPr>
          <w:rFonts w:asciiTheme="minorHAnsi" w:hAnsiTheme="minorHAnsi"/>
          <w:sz w:val="22"/>
          <w:szCs w:val="22"/>
        </w:rPr>
        <w:t>Adresa:</w:t>
      </w:r>
      <w:r w:rsidRPr="00CD23D2">
        <w:rPr>
          <w:rFonts w:asciiTheme="minorHAnsi" w:hAnsiTheme="minorHAnsi"/>
          <w:sz w:val="22"/>
          <w:szCs w:val="22"/>
        </w:rPr>
        <w:tab/>
      </w:r>
      <w:r w:rsidRPr="00CD23D2">
        <w:rPr>
          <w:rFonts w:asciiTheme="minorHAnsi" w:hAnsiTheme="minorHAnsi"/>
          <w:sz w:val="22"/>
          <w:szCs w:val="22"/>
        </w:rPr>
        <w:tab/>
      </w:r>
      <w:r w:rsidRPr="00CD23D2">
        <w:rPr>
          <w:rFonts w:asciiTheme="minorHAnsi" w:hAnsiTheme="minorHAnsi"/>
          <w:sz w:val="22"/>
          <w:szCs w:val="22"/>
        </w:rPr>
        <w:tab/>
      </w:r>
      <w:r w:rsidR="000C0218" w:rsidRPr="00CD23D2">
        <w:rPr>
          <w:rFonts w:asciiTheme="minorHAnsi" w:hAnsiTheme="minorHAnsi"/>
          <w:sz w:val="22"/>
          <w:szCs w:val="22"/>
        </w:rPr>
        <w:tab/>
      </w:r>
      <w:r w:rsidR="00CD23D2" w:rsidRPr="00CD23D2">
        <w:rPr>
          <w:rFonts w:asciiTheme="minorHAnsi" w:hAnsiTheme="minorHAnsi"/>
          <w:bCs/>
          <w:sz w:val="22"/>
          <w:szCs w:val="22"/>
          <w:lang w:bidi="en-US"/>
        </w:rPr>
        <w:t>Palackého nám. 888, 763 12 Vizovice</w:t>
      </w:r>
    </w:p>
    <w:p w14:paraId="79488415" w14:textId="77777777" w:rsidR="00E44834" w:rsidRPr="00CD23D2" w:rsidRDefault="00E44834" w:rsidP="0086182A">
      <w:pPr>
        <w:ind w:left="1701" w:hanging="720"/>
        <w:rPr>
          <w:rFonts w:asciiTheme="minorHAnsi" w:hAnsiTheme="minorHAnsi"/>
          <w:sz w:val="22"/>
          <w:szCs w:val="22"/>
        </w:rPr>
      </w:pPr>
      <w:r w:rsidRPr="00CD23D2">
        <w:rPr>
          <w:rFonts w:asciiTheme="minorHAnsi" w:hAnsiTheme="minorHAnsi"/>
          <w:sz w:val="22"/>
          <w:szCs w:val="22"/>
        </w:rPr>
        <w:t>IČ:</w:t>
      </w:r>
      <w:r w:rsidRPr="00CD23D2">
        <w:rPr>
          <w:rFonts w:asciiTheme="minorHAnsi" w:hAnsiTheme="minorHAnsi"/>
          <w:sz w:val="22"/>
          <w:szCs w:val="22"/>
        </w:rPr>
        <w:tab/>
      </w:r>
      <w:r w:rsidRPr="00CD23D2">
        <w:rPr>
          <w:rFonts w:asciiTheme="minorHAnsi" w:hAnsiTheme="minorHAnsi"/>
          <w:sz w:val="22"/>
          <w:szCs w:val="22"/>
        </w:rPr>
        <w:tab/>
      </w:r>
      <w:r w:rsidRPr="00CD23D2">
        <w:rPr>
          <w:rFonts w:asciiTheme="minorHAnsi" w:hAnsiTheme="minorHAnsi"/>
          <w:sz w:val="22"/>
          <w:szCs w:val="22"/>
        </w:rPr>
        <w:tab/>
      </w:r>
      <w:r w:rsidRPr="00CD23D2">
        <w:rPr>
          <w:rFonts w:asciiTheme="minorHAnsi" w:hAnsiTheme="minorHAnsi"/>
          <w:sz w:val="22"/>
          <w:szCs w:val="22"/>
        </w:rPr>
        <w:tab/>
      </w:r>
      <w:r w:rsidR="00CD23D2" w:rsidRPr="00CD23D2">
        <w:rPr>
          <w:rFonts w:asciiTheme="minorHAnsi" w:hAnsiTheme="minorHAnsi"/>
          <w:bCs/>
          <w:sz w:val="22"/>
          <w:szCs w:val="22"/>
          <w:lang w:bidi="en-US"/>
        </w:rPr>
        <w:t>70886229</w:t>
      </w:r>
    </w:p>
    <w:p w14:paraId="6E0016C2" w14:textId="77777777" w:rsidR="00E44834" w:rsidRPr="0086182A" w:rsidRDefault="00E44834" w:rsidP="0086182A">
      <w:pPr>
        <w:ind w:left="1701" w:hanging="720"/>
        <w:rPr>
          <w:rFonts w:asciiTheme="minorHAnsi" w:hAnsiTheme="minorHAnsi"/>
          <w:bCs/>
          <w:sz w:val="22"/>
          <w:szCs w:val="22"/>
        </w:rPr>
      </w:pPr>
      <w:r w:rsidRPr="00CD23D2">
        <w:rPr>
          <w:rFonts w:asciiTheme="minorHAnsi" w:hAnsiTheme="minorHAnsi"/>
          <w:bCs/>
          <w:sz w:val="22"/>
          <w:szCs w:val="22"/>
        </w:rPr>
        <w:t xml:space="preserve">Statutární zástupce: </w:t>
      </w:r>
      <w:r w:rsidRPr="00CD23D2">
        <w:rPr>
          <w:rFonts w:asciiTheme="minorHAnsi" w:hAnsiTheme="minorHAnsi"/>
          <w:bCs/>
          <w:sz w:val="22"/>
          <w:szCs w:val="22"/>
        </w:rPr>
        <w:tab/>
      </w:r>
      <w:r w:rsidR="000C0218" w:rsidRPr="00CD23D2">
        <w:rPr>
          <w:rFonts w:asciiTheme="minorHAnsi" w:hAnsiTheme="minorHAnsi"/>
          <w:bCs/>
          <w:sz w:val="22"/>
          <w:szCs w:val="22"/>
        </w:rPr>
        <w:tab/>
      </w:r>
      <w:bookmarkStart w:id="1" w:name="OLE_LINK1"/>
      <w:bookmarkStart w:id="2" w:name="OLE_LINK2"/>
      <w:r w:rsidR="00C3152E" w:rsidRPr="00CD23D2">
        <w:rPr>
          <w:rFonts w:asciiTheme="minorHAnsi" w:hAnsiTheme="minorHAnsi"/>
          <w:bCs/>
          <w:sz w:val="22"/>
          <w:szCs w:val="22"/>
        </w:rPr>
        <w:t xml:space="preserve">Mgr. </w:t>
      </w:r>
      <w:r w:rsidR="00CD23D2" w:rsidRPr="00CD23D2">
        <w:rPr>
          <w:rFonts w:asciiTheme="minorHAnsi" w:hAnsiTheme="minorHAnsi"/>
          <w:bCs/>
          <w:sz w:val="22"/>
          <w:szCs w:val="22"/>
        </w:rPr>
        <w:t>Ivana Petrů</w:t>
      </w:r>
      <w:r w:rsidR="00C3152E" w:rsidRPr="00CD23D2">
        <w:rPr>
          <w:rFonts w:asciiTheme="minorHAnsi" w:hAnsiTheme="minorHAnsi"/>
          <w:bCs/>
          <w:sz w:val="22"/>
          <w:szCs w:val="22"/>
        </w:rPr>
        <w:t>, ředitelka</w:t>
      </w:r>
      <w:bookmarkEnd w:id="1"/>
      <w:bookmarkEnd w:id="2"/>
    </w:p>
    <w:p w14:paraId="1475F782" w14:textId="77777777" w:rsidR="00E44834" w:rsidRPr="0086182A" w:rsidRDefault="00E44834" w:rsidP="0086182A">
      <w:pPr>
        <w:ind w:left="1701" w:hanging="720"/>
        <w:rPr>
          <w:rFonts w:asciiTheme="minorHAnsi" w:hAnsiTheme="minorHAnsi"/>
          <w:sz w:val="22"/>
          <w:szCs w:val="22"/>
        </w:rPr>
      </w:pPr>
    </w:p>
    <w:p w14:paraId="0CA4E06A" w14:textId="77777777" w:rsidR="00E44834" w:rsidRPr="0086182A" w:rsidRDefault="00E44834" w:rsidP="0086182A">
      <w:pPr>
        <w:ind w:hanging="720"/>
        <w:rPr>
          <w:rFonts w:asciiTheme="minorHAnsi" w:hAnsiTheme="minorHAnsi"/>
          <w:sz w:val="22"/>
          <w:szCs w:val="22"/>
        </w:rPr>
      </w:pPr>
    </w:p>
    <w:p w14:paraId="2C42001A" w14:textId="77777777" w:rsidR="00390935" w:rsidRPr="00390935" w:rsidRDefault="00390935" w:rsidP="0086182A">
      <w:pPr>
        <w:numPr>
          <w:ilvl w:val="0"/>
          <w:numId w:val="1"/>
        </w:numPr>
        <w:suppressAutoHyphens/>
        <w:ind w:hanging="720"/>
        <w:jc w:val="both"/>
        <w:rPr>
          <w:rFonts w:asciiTheme="minorHAnsi" w:hAnsiTheme="minorHAnsi"/>
          <w:sz w:val="22"/>
          <w:szCs w:val="22"/>
        </w:rPr>
      </w:pPr>
      <w:r w:rsidRPr="00390935">
        <w:rPr>
          <w:rFonts w:asciiTheme="minorHAnsi" w:hAnsiTheme="minorHAnsi"/>
          <w:b/>
          <w:sz w:val="22"/>
          <w:szCs w:val="22"/>
        </w:rPr>
        <w:t>Osoba pověřená výkonem zadavatelských činností:</w:t>
      </w:r>
    </w:p>
    <w:p w14:paraId="7B0AA4C2" w14:textId="77777777" w:rsidR="00390935" w:rsidRDefault="00390935" w:rsidP="00390935">
      <w:pPr>
        <w:suppressAutoHyphens/>
        <w:ind w:left="720"/>
        <w:jc w:val="both"/>
        <w:rPr>
          <w:rFonts w:asciiTheme="minorHAnsi" w:hAnsiTheme="minorHAnsi"/>
          <w:sz w:val="22"/>
          <w:szCs w:val="22"/>
        </w:rPr>
      </w:pPr>
    </w:p>
    <w:p w14:paraId="625F92F9" w14:textId="77777777" w:rsidR="00390935" w:rsidRPr="0086182A" w:rsidRDefault="00BA0415" w:rsidP="00390935">
      <w:pPr>
        <w:ind w:left="1701" w:hanging="720"/>
        <w:rPr>
          <w:rFonts w:asciiTheme="minorHAnsi" w:hAnsiTheme="minorHAnsi"/>
          <w:b/>
          <w:sz w:val="22"/>
          <w:szCs w:val="22"/>
        </w:rPr>
      </w:pPr>
      <w:r w:rsidRPr="00BA0415">
        <w:rPr>
          <w:rFonts w:asciiTheme="minorHAnsi" w:hAnsiTheme="minorHAnsi"/>
          <w:b/>
          <w:bCs/>
          <w:sz w:val="22"/>
          <w:szCs w:val="22"/>
          <w:lang w:bidi="en-US"/>
        </w:rPr>
        <w:t>MOLATRADE s.r.o.</w:t>
      </w:r>
    </w:p>
    <w:p w14:paraId="079634E6" w14:textId="77777777" w:rsidR="00390935" w:rsidRPr="0086182A" w:rsidRDefault="00390935" w:rsidP="00390935">
      <w:pPr>
        <w:ind w:left="1701" w:hanging="720"/>
        <w:rPr>
          <w:rFonts w:asciiTheme="minorHAnsi" w:hAnsiTheme="minorHAnsi"/>
          <w:sz w:val="22"/>
          <w:szCs w:val="22"/>
        </w:rPr>
      </w:pPr>
      <w:r w:rsidRPr="0086182A">
        <w:rPr>
          <w:rFonts w:asciiTheme="minorHAnsi" w:hAnsiTheme="minorHAnsi"/>
          <w:sz w:val="22"/>
          <w:szCs w:val="22"/>
        </w:rPr>
        <w:t>Adresa:</w:t>
      </w:r>
      <w:r w:rsidRPr="0086182A">
        <w:rPr>
          <w:rFonts w:asciiTheme="minorHAnsi" w:hAnsiTheme="minorHAnsi"/>
          <w:sz w:val="22"/>
          <w:szCs w:val="22"/>
        </w:rPr>
        <w:tab/>
      </w:r>
      <w:r w:rsidRPr="0086182A">
        <w:rPr>
          <w:rFonts w:asciiTheme="minorHAnsi" w:hAnsiTheme="minorHAnsi"/>
          <w:sz w:val="22"/>
          <w:szCs w:val="22"/>
        </w:rPr>
        <w:tab/>
      </w:r>
      <w:r w:rsidRPr="0086182A">
        <w:rPr>
          <w:rFonts w:asciiTheme="minorHAnsi" w:hAnsiTheme="minorHAnsi"/>
          <w:sz w:val="22"/>
          <w:szCs w:val="22"/>
        </w:rPr>
        <w:tab/>
      </w:r>
      <w:r>
        <w:rPr>
          <w:rFonts w:asciiTheme="minorHAnsi" w:hAnsiTheme="minorHAnsi"/>
          <w:sz w:val="22"/>
          <w:szCs w:val="22"/>
        </w:rPr>
        <w:tab/>
      </w:r>
      <w:r w:rsidR="00BA0415" w:rsidRPr="00BA0415">
        <w:rPr>
          <w:rFonts w:asciiTheme="minorHAnsi" w:hAnsiTheme="minorHAnsi"/>
          <w:bCs/>
          <w:sz w:val="22"/>
          <w:szCs w:val="22"/>
          <w:lang w:bidi="en-US"/>
        </w:rPr>
        <w:t>Osek nad Bečvou</w:t>
      </w:r>
      <w:r w:rsidR="00BA0415">
        <w:rPr>
          <w:rFonts w:asciiTheme="minorHAnsi" w:hAnsiTheme="minorHAnsi"/>
          <w:bCs/>
          <w:sz w:val="22"/>
          <w:szCs w:val="22"/>
          <w:lang w:bidi="en-US"/>
        </w:rPr>
        <w:t xml:space="preserve"> 207</w:t>
      </w:r>
      <w:r w:rsidRPr="00C3152E">
        <w:rPr>
          <w:rFonts w:asciiTheme="minorHAnsi" w:hAnsiTheme="minorHAnsi"/>
          <w:bCs/>
          <w:sz w:val="22"/>
          <w:szCs w:val="22"/>
          <w:lang w:bidi="en-US"/>
        </w:rPr>
        <w:t xml:space="preserve">, </w:t>
      </w:r>
      <w:r w:rsidR="00BA0415">
        <w:rPr>
          <w:rFonts w:asciiTheme="minorHAnsi" w:hAnsiTheme="minorHAnsi"/>
          <w:bCs/>
          <w:sz w:val="22"/>
          <w:szCs w:val="22"/>
          <w:lang w:bidi="en-US"/>
        </w:rPr>
        <w:t>751 22 Osek nad Bečvou</w:t>
      </w:r>
    </w:p>
    <w:p w14:paraId="28781840" w14:textId="77777777" w:rsidR="00390935" w:rsidRDefault="00390935" w:rsidP="00390935">
      <w:pPr>
        <w:ind w:left="1701" w:hanging="720"/>
        <w:rPr>
          <w:rFonts w:asciiTheme="minorHAnsi" w:hAnsiTheme="minorHAnsi"/>
          <w:bCs/>
          <w:sz w:val="22"/>
          <w:szCs w:val="22"/>
          <w:lang w:bidi="en-US"/>
        </w:rPr>
      </w:pPr>
      <w:r w:rsidRPr="0086182A">
        <w:rPr>
          <w:rFonts w:asciiTheme="minorHAnsi" w:hAnsiTheme="minorHAnsi"/>
          <w:sz w:val="22"/>
          <w:szCs w:val="22"/>
        </w:rPr>
        <w:t>IČ:</w:t>
      </w:r>
      <w:r w:rsidRPr="0086182A">
        <w:rPr>
          <w:rFonts w:asciiTheme="minorHAnsi" w:hAnsiTheme="minorHAnsi"/>
          <w:sz w:val="22"/>
          <w:szCs w:val="22"/>
        </w:rPr>
        <w:tab/>
      </w:r>
      <w:r w:rsidRPr="0086182A">
        <w:rPr>
          <w:rFonts w:asciiTheme="minorHAnsi" w:hAnsiTheme="minorHAnsi"/>
          <w:sz w:val="22"/>
          <w:szCs w:val="22"/>
        </w:rPr>
        <w:tab/>
      </w:r>
      <w:r w:rsidRPr="0086182A">
        <w:rPr>
          <w:rFonts w:asciiTheme="minorHAnsi" w:hAnsiTheme="minorHAnsi"/>
          <w:sz w:val="22"/>
          <w:szCs w:val="22"/>
        </w:rPr>
        <w:tab/>
      </w:r>
      <w:r w:rsidRPr="0086182A">
        <w:rPr>
          <w:rFonts w:asciiTheme="minorHAnsi" w:hAnsiTheme="minorHAnsi"/>
          <w:sz w:val="22"/>
          <w:szCs w:val="22"/>
        </w:rPr>
        <w:tab/>
      </w:r>
      <w:r w:rsidR="00BA0415" w:rsidRPr="00BA0415">
        <w:rPr>
          <w:rFonts w:asciiTheme="minorHAnsi" w:hAnsiTheme="minorHAnsi"/>
          <w:bCs/>
          <w:sz w:val="22"/>
          <w:szCs w:val="22"/>
          <w:lang w:bidi="en-US"/>
        </w:rPr>
        <w:t>04634276</w:t>
      </w:r>
    </w:p>
    <w:p w14:paraId="224707AC" w14:textId="77777777" w:rsidR="00BA0415" w:rsidRPr="0086182A" w:rsidRDefault="00BA0415" w:rsidP="00390935">
      <w:pPr>
        <w:ind w:left="1701" w:hanging="720"/>
        <w:rPr>
          <w:rFonts w:asciiTheme="minorHAnsi" w:hAnsiTheme="minorHAnsi"/>
          <w:sz w:val="22"/>
          <w:szCs w:val="22"/>
        </w:rPr>
      </w:pPr>
      <w:r>
        <w:rPr>
          <w:rFonts w:asciiTheme="minorHAnsi" w:hAnsiTheme="minorHAnsi"/>
          <w:bCs/>
          <w:sz w:val="22"/>
          <w:szCs w:val="22"/>
          <w:lang w:bidi="en-US"/>
        </w:rPr>
        <w:t>DIČ:</w:t>
      </w:r>
      <w:r>
        <w:rPr>
          <w:rFonts w:asciiTheme="minorHAnsi" w:hAnsiTheme="minorHAnsi"/>
          <w:bCs/>
          <w:sz w:val="22"/>
          <w:szCs w:val="22"/>
          <w:lang w:bidi="en-US"/>
        </w:rPr>
        <w:tab/>
      </w:r>
      <w:r>
        <w:rPr>
          <w:rFonts w:asciiTheme="minorHAnsi" w:hAnsiTheme="minorHAnsi"/>
          <w:bCs/>
          <w:sz w:val="22"/>
          <w:szCs w:val="22"/>
          <w:lang w:bidi="en-US"/>
        </w:rPr>
        <w:tab/>
      </w:r>
      <w:r>
        <w:rPr>
          <w:rFonts w:asciiTheme="minorHAnsi" w:hAnsiTheme="minorHAnsi"/>
          <w:bCs/>
          <w:sz w:val="22"/>
          <w:szCs w:val="22"/>
          <w:lang w:bidi="en-US"/>
        </w:rPr>
        <w:tab/>
      </w:r>
      <w:r>
        <w:rPr>
          <w:rFonts w:asciiTheme="minorHAnsi" w:hAnsiTheme="minorHAnsi"/>
          <w:bCs/>
          <w:sz w:val="22"/>
          <w:szCs w:val="22"/>
          <w:lang w:bidi="en-US"/>
        </w:rPr>
        <w:tab/>
        <w:t>CZ</w:t>
      </w:r>
      <w:r w:rsidRPr="00BA0415">
        <w:rPr>
          <w:rFonts w:ascii="inherit" w:hAnsi="inherit"/>
          <w:b/>
          <w:bCs/>
          <w:color w:val="333333"/>
          <w:sz w:val="18"/>
        </w:rPr>
        <w:t xml:space="preserve"> </w:t>
      </w:r>
      <w:r w:rsidRPr="00BA0415">
        <w:rPr>
          <w:rFonts w:asciiTheme="minorHAnsi" w:hAnsiTheme="minorHAnsi"/>
          <w:bCs/>
          <w:sz w:val="22"/>
          <w:szCs w:val="22"/>
          <w:lang w:bidi="en-US"/>
        </w:rPr>
        <w:t>04634276</w:t>
      </w:r>
    </w:p>
    <w:p w14:paraId="19FE22B6" w14:textId="77777777" w:rsidR="00390935" w:rsidRDefault="00390935" w:rsidP="00390935">
      <w:pPr>
        <w:ind w:left="1701" w:hanging="720"/>
        <w:rPr>
          <w:rFonts w:asciiTheme="minorHAnsi" w:hAnsiTheme="minorHAnsi"/>
          <w:bCs/>
          <w:sz w:val="22"/>
          <w:szCs w:val="22"/>
        </w:rPr>
      </w:pPr>
      <w:r w:rsidRPr="0086182A">
        <w:rPr>
          <w:rFonts w:asciiTheme="minorHAnsi" w:hAnsiTheme="minorHAnsi"/>
          <w:bCs/>
          <w:sz w:val="22"/>
          <w:szCs w:val="22"/>
        </w:rPr>
        <w:t xml:space="preserve">Statutární zástupce: </w:t>
      </w:r>
      <w:r w:rsidRPr="0086182A">
        <w:rPr>
          <w:rFonts w:asciiTheme="minorHAnsi" w:hAnsiTheme="minorHAnsi"/>
          <w:bCs/>
          <w:sz w:val="22"/>
          <w:szCs w:val="22"/>
        </w:rPr>
        <w:tab/>
      </w:r>
      <w:r>
        <w:rPr>
          <w:rFonts w:asciiTheme="minorHAnsi" w:hAnsiTheme="minorHAnsi"/>
          <w:bCs/>
          <w:sz w:val="22"/>
          <w:szCs w:val="22"/>
        </w:rPr>
        <w:tab/>
      </w:r>
      <w:r w:rsidR="000862CB">
        <w:rPr>
          <w:rFonts w:asciiTheme="minorHAnsi" w:hAnsiTheme="minorHAnsi"/>
          <w:bCs/>
          <w:sz w:val="22"/>
          <w:szCs w:val="22"/>
        </w:rPr>
        <w:t xml:space="preserve">Ing. Tomáš </w:t>
      </w:r>
      <w:proofErr w:type="spellStart"/>
      <w:r w:rsidR="000862CB">
        <w:rPr>
          <w:rFonts w:asciiTheme="minorHAnsi" w:hAnsiTheme="minorHAnsi"/>
          <w:bCs/>
          <w:sz w:val="22"/>
          <w:szCs w:val="22"/>
        </w:rPr>
        <w:t>Jurčeka</w:t>
      </w:r>
      <w:proofErr w:type="spellEnd"/>
      <w:r w:rsidRPr="00C3152E">
        <w:rPr>
          <w:rFonts w:asciiTheme="minorHAnsi" w:hAnsiTheme="minorHAnsi"/>
          <w:bCs/>
          <w:sz w:val="22"/>
          <w:szCs w:val="22"/>
        </w:rPr>
        <w:t xml:space="preserve">, </w:t>
      </w:r>
      <w:r w:rsidR="00740B45">
        <w:rPr>
          <w:rFonts w:asciiTheme="minorHAnsi" w:hAnsiTheme="minorHAnsi"/>
          <w:bCs/>
          <w:sz w:val="22"/>
          <w:szCs w:val="22"/>
        </w:rPr>
        <w:t>jednatel</w:t>
      </w:r>
    </w:p>
    <w:p w14:paraId="45864FB2" w14:textId="77777777" w:rsidR="00BA0415" w:rsidRDefault="00740B45" w:rsidP="00390935">
      <w:pPr>
        <w:ind w:left="1701" w:hanging="720"/>
        <w:rPr>
          <w:rFonts w:asciiTheme="minorHAnsi" w:hAnsiTheme="minorHAnsi"/>
          <w:bCs/>
          <w:sz w:val="22"/>
          <w:szCs w:val="22"/>
        </w:rPr>
      </w:pPr>
      <w:r>
        <w:rPr>
          <w:rFonts w:asciiTheme="minorHAnsi" w:hAnsiTheme="minorHAnsi"/>
          <w:bCs/>
          <w:sz w:val="22"/>
          <w:szCs w:val="22"/>
        </w:rPr>
        <w:t>Kontaktní telefon:</w:t>
      </w:r>
      <w:r>
        <w:rPr>
          <w:rFonts w:asciiTheme="minorHAnsi" w:hAnsiTheme="minorHAnsi"/>
          <w:bCs/>
          <w:sz w:val="22"/>
          <w:szCs w:val="22"/>
        </w:rPr>
        <w:tab/>
      </w:r>
      <w:r>
        <w:rPr>
          <w:rFonts w:asciiTheme="minorHAnsi" w:hAnsiTheme="minorHAnsi"/>
          <w:bCs/>
          <w:sz w:val="22"/>
          <w:szCs w:val="22"/>
        </w:rPr>
        <w:tab/>
        <w:t>+420 734 137 318</w:t>
      </w:r>
    </w:p>
    <w:p w14:paraId="4CAC469D" w14:textId="77777777" w:rsidR="00740B45" w:rsidRPr="0086182A" w:rsidRDefault="00740B45" w:rsidP="00390935">
      <w:pPr>
        <w:ind w:left="1701" w:hanging="720"/>
        <w:rPr>
          <w:rFonts w:asciiTheme="minorHAnsi" w:hAnsiTheme="minorHAnsi"/>
          <w:bCs/>
          <w:sz w:val="22"/>
          <w:szCs w:val="22"/>
        </w:rPr>
      </w:pPr>
      <w:r>
        <w:rPr>
          <w:rFonts w:asciiTheme="minorHAnsi" w:hAnsiTheme="minorHAnsi"/>
          <w:bCs/>
          <w:sz w:val="22"/>
          <w:szCs w:val="22"/>
        </w:rPr>
        <w:t>Kontaktní e-mail:</w:t>
      </w:r>
      <w:r>
        <w:rPr>
          <w:rFonts w:asciiTheme="minorHAnsi" w:hAnsiTheme="minorHAnsi"/>
          <w:bCs/>
          <w:sz w:val="22"/>
          <w:szCs w:val="22"/>
        </w:rPr>
        <w:tab/>
      </w:r>
      <w:r>
        <w:rPr>
          <w:rFonts w:asciiTheme="minorHAnsi" w:hAnsiTheme="minorHAnsi"/>
          <w:bCs/>
          <w:sz w:val="22"/>
          <w:szCs w:val="22"/>
        </w:rPr>
        <w:tab/>
      </w:r>
      <w:hyperlink r:id="rId8" w:history="1">
        <w:r w:rsidR="009F3DA6" w:rsidRPr="00CE5EB7">
          <w:rPr>
            <w:rStyle w:val="Hypertextovodkaz"/>
            <w:rFonts w:asciiTheme="minorHAnsi" w:hAnsiTheme="minorHAnsi"/>
            <w:sz w:val="22"/>
            <w:szCs w:val="22"/>
          </w:rPr>
          <w:t>verejnezakazky@arrcr.cz</w:t>
        </w:r>
      </w:hyperlink>
      <w:r w:rsidR="009F3DA6">
        <w:rPr>
          <w:rFonts w:asciiTheme="minorHAnsi" w:hAnsiTheme="minorHAnsi"/>
          <w:bCs/>
          <w:sz w:val="22"/>
          <w:szCs w:val="22"/>
        </w:rPr>
        <w:t xml:space="preserve"> </w:t>
      </w:r>
    </w:p>
    <w:p w14:paraId="081DE4E8" w14:textId="77777777" w:rsidR="00390935" w:rsidRPr="00390935" w:rsidRDefault="00390935" w:rsidP="00390935">
      <w:pPr>
        <w:suppressAutoHyphens/>
        <w:ind w:left="720"/>
        <w:jc w:val="both"/>
        <w:rPr>
          <w:rFonts w:asciiTheme="minorHAnsi" w:hAnsiTheme="minorHAnsi"/>
          <w:sz w:val="22"/>
          <w:szCs w:val="22"/>
        </w:rPr>
      </w:pPr>
    </w:p>
    <w:p w14:paraId="14F4F69B" w14:textId="77777777" w:rsidR="00390935" w:rsidRPr="00390935" w:rsidRDefault="00390935" w:rsidP="00390935">
      <w:pPr>
        <w:suppressAutoHyphens/>
        <w:ind w:left="720"/>
        <w:jc w:val="both"/>
        <w:rPr>
          <w:rFonts w:asciiTheme="minorHAnsi" w:hAnsiTheme="minorHAnsi"/>
          <w:sz w:val="22"/>
          <w:szCs w:val="22"/>
        </w:rPr>
      </w:pPr>
    </w:p>
    <w:p w14:paraId="14A561AB" w14:textId="77777777" w:rsidR="00E44834" w:rsidRPr="0086182A" w:rsidRDefault="00E44834" w:rsidP="0086182A">
      <w:pPr>
        <w:numPr>
          <w:ilvl w:val="0"/>
          <w:numId w:val="1"/>
        </w:numPr>
        <w:suppressAutoHyphens/>
        <w:ind w:hanging="720"/>
        <w:jc w:val="both"/>
        <w:rPr>
          <w:rFonts w:asciiTheme="minorHAnsi" w:hAnsiTheme="minorHAnsi"/>
          <w:sz w:val="22"/>
          <w:szCs w:val="22"/>
        </w:rPr>
      </w:pPr>
      <w:r w:rsidRPr="0086182A">
        <w:rPr>
          <w:rFonts w:asciiTheme="minorHAnsi" w:hAnsiTheme="minorHAnsi"/>
          <w:b/>
          <w:sz w:val="22"/>
          <w:szCs w:val="22"/>
        </w:rPr>
        <w:t>Předmět veřejné zakázky:</w:t>
      </w:r>
    </w:p>
    <w:p w14:paraId="27A089EE" w14:textId="3ABCBAB4" w:rsidR="00E44834" w:rsidRPr="0086182A" w:rsidRDefault="00E44834" w:rsidP="009F3DA6">
      <w:pPr>
        <w:numPr>
          <w:ilvl w:val="1"/>
          <w:numId w:val="2"/>
        </w:numPr>
        <w:suppressAutoHyphens/>
        <w:spacing w:before="120"/>
        <w:ind w:left="1134" w:hanging="425"/>
        <w:jc w:val="both"/>
        <w:rPr>
          <w:rFonts w:asciiTheme="minorHAnsi" w:hAnsiTheme="minorHAnsi"/>
          <w:sz w:val="22"/>
          <w:szCs w:val="22"/>
        </w:rPr>
      </w:pPr>
      <w:r w:rsidRPr="0086182A">
        <w:rPr>
          <w:rFonts w:asciiTheme="minorHAnsi" w:hAnsiTheme="minorHAnsi"/>
          <w:sz w:val="22"/>
          <w:szCs w:val="22"/>
        </w:rPr>
        <w:t xml:space="preserve">Předmětem veřejné zakázky malého rozsahu na </w:t>
      </w:r>
      <w:r w:rsidR="00303944" w:rsidRPr="00303944">
        <w:rPr>
          <w:rFonts w:asciiTheme="minorHAnsi" w:hAnsiTheme="minorHAnsi"/>
          <w:sz w:val="22"/>
          <w:szCs w:val="22"/>
        </w:rPr>
        <w:t>stavební práce</w:t>
      </w:r>
      <w:r w:rsidRPr="0086182A">
        <w:rPr>
          <w:rFonts w:asciiTheme="minorHAnsi" w:hAnsiTheme="minorHAnsi"/>
          <w:sz w:val="22"/>
          <w:szCs w:val="22"/>
        </w:rPr>
        <w:t xml:space="preserve"> </w:t>
      </w:r>
      <w:r w:rsidRPr="0086182A">
        <w:rPr>
          <w:rFonts w:asciiTheme="minorHAnsi" w:hAnsiTheme="minorHAnsi"/>
          <w:b/>
          <w:sz w:val="22"/>
          <w:szCs w:val="22"/>
        </w:rPr>
        <w:t>„</w:t>
      </w:r>
      <w:r w:rsidR="00F70651" w:rsidRPr="00F70651">
        <w:rPr>
          <w:rFonts w:asciiTheme="minorHAnsi" w:hAnsiTheme="minorHAnsi"/>
          <w:b/>
          <w:sz w:val="22"/>
          <w:szCs w:val="22"/>
        </w:rPr>
        <w:t xml:space="preserve">MŠ Vizovice – </w:t>
      </w:r>
      <w:r w:rsidR="007723A4" w:rsidRPr="007723A4">
        <w:rPr>
          <w:rFonts w:asciiTheme="minorHAnsi" w:hAnsiTheme="minorHAnsi"/>
          <w:b/>
          <w:sz w:val="22"/>
          <w:szCs w:val="22"/>
        </w:rPr>
        <w:t>oprava zahradního domku</w:t>
      </w:r>
      <w:r w:rsidRPr="0086182A">
        <w:rPr>
          <w:rFonts w:asciiTheme="minorHAnsi" w:hAnsiTheme="minorHAnsi"/>
          <w:b/>
          <w:sz w:val="22"/>
          <w:szCs w:val="22"/>
        </w:rPr>
        <w:t>“</w:t>
      </w:r>
      <w:r w:rsidRPr="0086182A">
        <w:rPr>
          <w:rFonts w:asciiTheme="minorHAnsi" w:hAnsiTheme="minorHAnsi"/>
          <w:sz w:val="22"/>
          <w:szCs w:val="22"/>
        </w:rPr>
        <w:t xml:space="preserve"> je </w:t>
      </w:r>
      <w:r w:rsidR="00F70651">
        <w:rPr>
          <w:rFonts w:asciiTheme="minorHAnsi" w:hAnsiTheme="minorHAnsi"/>
          <w:sz w:val="22"/>
          <w:szCs w:val="22"/>
        </w:rPr>
        <w:t xml:space="preserve">provedení </w:t>
      </w:r>
      <w:bookmarkStart w:id="3" w:name="_Hlk13422487"/>
      <w:r w:rsidR="007723A4">
        <w:rPr>
          <w:rFonts w:asciiTheme="minorHAnsi" w:hAnsiTheme="minorHAnsi"/>
          <w:sz w:val="22"/>
          <w:szCs w:val="22"/>
        </w:rPr>
        <w:t xml:space="preserve">stavebních úprav a </w:t>
      </w:r>
      <w:r w:rsidR="00B91456">
        <w:rPr>
          <w:rFonts w:asciiTheme="minorHAnsi" w:hAnsiTheme="minorHAnsi"/>
          <w:sz w:val="22"/>
          <w:szCs w:val="22"/>
        </w:rPr>
        <w:t>oprav</w:t>
      </w:r>
      <w:r w:rsidR="007723A4">
        <w:rPr>
          <w:rFonts w:asciiTheme="minorHAnsi" w:hAnsiTheme="minorHAnsi"/>
          <w:sz w:val="22"/>
          <w:szCs w:val="22"/>
        </w:rPr>
        <w:t xml:space="preserve"> stávajícího zahradního domku </w:t>
      </w:r>
      <w:r w:rsidR="00B91456">
        <w:rPr>
          <w:rFonts w:asciiTheme="minorHAnsi" w:hAnsiTheme="minorHAnsi"/>
          <w:sz w:val="22"/>
          <w:szCs w:val="22"/>
        </w:rPr>
        <w:t>v areálu</w:t>
      </w:r>
      <w:r w:rsidR="00F70651">
        <w:rPr>
          <w:rFonts w:asciiTheme="minorHAnsi" w:hAnsiTheme="minorHAnsi"/>
          <w:sz w:val="22"/>
          <w:szCs w:val="22"/>
        </w:rPr>
        <w:t xml:space="preserve"> MŠ</w:t>
      </w:r>
      <w:bookmarkEnd w:id="3"/>
      <w:r w:rsidRPr="0086182A">
        <w:rPr>
          <w:rFonts w:asciiTheme="minorHAnsi" w:hAnsiTheme="minorHAnsi"/>
          <w:sz w:val="22"/>
          <w:szCs w:val="22"/>
        </w:rPr>
        <w:t xml:space="preserve">. </w:t>
      </w:r>
      <w:r w:rsidR="00A26C69" w:rsidRPr="00A26C69">
        <w:rPr>
          <w:rFonts w:asciiTheme="minorHAnsi" w:hAnsiTheme="minorHAnsi"/>
          <w:sz w:val="22"/>
          <w:szCs w:val="22"/>
        </w:rPr>
        <w:t xml:space="preserve">Realizace zakázky proběhne v souladu se schválenou projektovou dokumentací </w:t>
      </w:r>
      <w:r w:rsidR="00A26C69">
        <w:rPr>
          <w:rFonts w:asciiTheme="minorHAnsi" w:hAnsiTheme="minorHAnsi"/>
          <w:sz w:val="22"/>
          <w:szCs w:val="22"/>
        </w:rPr>
        <w:t>vy</w:t>
      </w:r>
      <w:r w:rsidR="00A26C69" w:rsidRPr="00A26C69">
        <w:rPr>
          <w:rFonts w:asciiTheme="minorHAnsi" w:hAnsiTheme="minorHAnsi"/>
          <w:sz w:val="22"/>
          <w:szCs w:val="22"/>
        </w:rPr>
        <w:t>pracovanou</w:t>
      </w:r>
      <w:r w:rsidR="00A26C69">
        <w:rPr>
          <w:rFonts w:asciiTheme="minorHAnsi" w:hAnsiTheme="minorHAnsi"/>
          <w:sz w:val="22"/>
          <w:szCs w:val="22"/>
        </w:rPr>
        <w:t xml:space="preserve"> projektantem</w:t>
      </w:r>
      <w:r w:rsidR="00A26C69" w:rsidRPr="00A26C69">
        <w:rPr>
          <w:rFonts w:asciiTheme="minorHAnsi" w:hAnsiTheme="minorHAnsi"/>
          <w:sz w:val="22"/>
          <w:szCs w:val="22"/>
        </w:rPr>
        <w:t xml:space="preserve"> </w:t>
      </w:r>
      <w:r w:rsidR="00872D24">
        <w:rPr>
          <w:rFonts w:asciiTheme="minorHAnsi" w:hAnsiTheme="minorHAnsi"/>
          <w:sz w:val="22"/>
          <w:szCs w:val="22"/>
        </w:rPr>
        <w:t>UPOSS spol. s r.o.</w:t>
      </w:r>
      <w:r w:rsidR="00A26C69">
        <w:rPr>
          <w:rFonts w:asciiTheme="minorHAnsi" w:hAnsiTheme="minorHAnsi"/>
          <w:sz w:val="22"/>
          <w:szCs w:val="22"/>
        </w:rPr>
        <w:t xml:space="preserve">, </w:t>
      </w:r>
      <w:r w:rsidR="007723A4">
        <w:rPr>
          <w:rFonts w:asciiTheme="minorHAnsi" w:hAnsiTheme="minorHAnsi"/>
          <w:sz w:val="22"/>
          <w:szCs w:val="22"/>
        </w:rPr>
        <w:t>U</w:t>
      </w:r>
      <w:r w:rsidR="00872D24">
        <w:rPr>
          <w:rFonts w:asciiTheme="minorHAnsi" w:hAnsiTheme="minorHAnsi"/>
          <w:sz w:val="22"/>
          <w:szCs w:val="22"/>
        </w:rPr>
        <w:t>herskobrodská 962</w:t>
      </w:r>
      <w:r w:rsidR="00A26C69" w:rsidRPr="00A26C69">
        <w:rPr>
          <w:rFonts w:asciiTheme="minorHAnsi" w:hAnsiTheme="minorHAnsi"/>
          <w:sz w:val="22"/>
          <w:szCs w:val="22"/>
        </w:rPr>
        <w:t>, 763 2</w:t>
      </w:r>
      <w:r w:rsidR="00872D24">
        <w:rPr>
          <w:rFonts w:asciiTheme="minorHAnsi" w:hAnsiTheme="minorHAnsi"/>
          <w:sz w:val="22"/>
          <w:szCs w:val="22"/>
        </w:rPr>
        <w:t>6</w:t>
      </w:r>
      <w:r w:rsidR="00A26C69">
        <w:rPr>
          <w:rFonts w:asciiTheme="minorHAnsi" w:hAnsiTheme="minorHAnsi"/>
          <w:sz w:val="22"/>
          <w:szCs w:val="22"/>
        </w:rPr>
        <w:t xml:space="preserve"> </w:t>
      </w:r>
      <w:r w:rsidR="00872D24">
        <w:rPr>
          <w:rFonts w:asciiTheme="minorHAnsi" w:hAnsiTheme="minorHAnsi"/>
          <w:sz w:val="22"/>
          <w:szCs w:val="22"/>
        </w:rPr>
        <w:t>Luhač</w:t>
      </w:r>
      <w:r w:rsidR="00A26C69" w:rsidRPr="00A26C69">
        <w:rPr>
          <w:rFonts w:asciiTheme="minorHAnsi" w:hAnsiTheme="minorHAnsi"/>
          <w:sz w:val="22"/>
          <w:szCs w:val="22"/>
        </w:rPr>
        <w:t>ovice</w:t>
      </w:r>
      <w:r w:rsidR="00A26C69">
        <w:rPr>
          <w:rFonts w:asciiTheme="minorHAnsi" w:hAnsiTheme="minorHAnsi"/>
          <w:sz w:val="22"/>
          <w:szCs w:val="22"/>
        </w:rPr>
        <w:t>, IČ</w:t>
      </w:r>
      <w:r w:rsidR="00A26C69" w:rsidRPr="00CD23D2">
        <w:rPr>
          <w:rFonts w:asciiTheme="minorHAnsi" w:hAnsiTheme="minorHAnsi"/>
          <w:sz w:val="22"/>
          <w:szCs w:val="22"/>
        </w:rPr>
        <w:t xml:space="preserve">: </w:t>
      </w:r>
      <w:r w:rsidR="00CD23D2" w:rsidRPr="00CD23D2">
        <w:rPr>
          <w:rFonts w:asciiTheme="minorHAnsi" w:hAnsiTheme="minorHAnsi"/>
          <w:bCs/>
          <w:sz w:val="22"/>
          <w:szCs w:val="22"/>
        </w:rPr>
        <w:t>42340918</w:t>
      </w:r>
      <w:r w:rsidR="00A26C69" w:rsidRPr="00CD23D2">
        <w:rPr>
          <w:rFonts w:asciiTheme="minorHAnsi" w:hAnsiTheme="minorHAnsi"/>
          <w:sz w:val="22"/>
          <w:szCs w:val="22"/>
        </w:rPr>
        <w:t xml:space="preserve"> a</w:t>
      </w:r>
      <w:r w:rsidR="00A26C69">
        <w:rPr>
          <w:rFonts w:asciiTheme="minorHAnsi" w:hAnsiTheme="minorHAnsi"/>
          <w:sz w:val="22"/>
          <w:szCs w:val="22"/>
        </w:rPr>
        <w:t xml:space="preserve"> podle podmínek této výzvy a její příloh</w:t>
      </w:r>
      <w:r w:rsidR="00275FBD">
        <w:rPr>
          <w:rFonts w:asciiTheme="minorHAnsi" w:hAnsiTheme="minorHAnsi"/>
          <w:sz w:val="22"/>
          <w:szCs w:val="22"/>
        </w:rPr>
        <w:t>.</w:t>
      </w:r>
    </w:p>
    <w:p w14:paraId="54D83AC3" w14:textId="77777777" w:rsidR="00E44834" w:rsidRDefault="00E44834" w:rsidP="009F3DA6">
      <w:pPr>
        <w:numPr>
          <w:ilvl w:val="1"/>
          <w:numId w:val="2"/>
        </w:numPr>
        <w:suppressAutoHyphens/>
        <w:spacing w:before="120"/>
        <w:ind w:left="1134" w:hanging="425"/>
        <w:jc w:val="both"/>
        <w:rPr>
          <w:rFonts w:asciiTheme="minorHAnsi" w:hAnsiTheme="minorHAnsi"/>
          <w:sz w:val="22"/>
          <w:szCs w:val="22"/>
        </w:rPr>
      </w:pPr>
      <w:r w:rsidRPr="0086182A">
        <w:rPr>
          <w:rFonts w:asciiTheme="minorHAnsi" w:hAnsiTheme="minorHAnsi"/>
          <w:sz w:val="22"/>
          <w:szCs w:val="22"/>
        </w:rPr>
        <w:t>Podrobné technické údaje k předmětu plnění veřejné zakázky jsou stanoveny v přílohách této výzvy k podání nabídky</w:t>
      </w:r>
      <w:r w:rsidR="00A26C69">
        <w:rPr>
          <w:rFonts w:asciiTheme="minorHAnsi" w:hAnsiTheme="minorHAnsi"/>
          <w:sz w:val="22"/>
          <w:szCs w:val="22"/>
        </w:rPr>
        <w:t xml:space="preserve"> (příloha č. 4</w:t>
      </w:r>
      <w:r w:rsidR="008F7464">
        <w:rPr>
          <w:rFonts w:asciiTheme="minorHAnsi" w:hAnsiTheme="minorHAnsi"/>
          <w:sz w:val="22"/>
          <w:szCs w:val="22"/>
        </w:rPr>
        <w:t>A</w:t>
      </w:r>
      <w:r w:rsidR="00A26C69">
        <w:rPr>
          <w:rFonts w:asciiTheme="minorHAnsi" w:hAnsiTheme="minorHAnsi"/>
          <w:sz w:val="22"/>
          <w:szCs w:val="22"/>
        </w:rPr>
        <w:t xml:space="preserve"> – Projektová dokumentace)</w:t>
      </w:r>
      <w:r w:rsidRPr="0086182A">
        <w:rPr>
          <w:rFonts w:asciiTheme="minorHAnsi" w:hAnsiTheme="minorHAnsi"/>
          <w:sz w:val="22"/>
          <w:szCs w:val="22"/>
        </w:rPr>
        <w:t>.</w:t>
      </w:r>
      <w:r w:rsidR="00A26C69">
        <w:rPr>
          <w:rFonts w:asciiTheme="minorHAnsi" w:hAnsiTheme="minorHAnsi"/>
          <w:sz w:val="22"/>
          <w:szCs w:val="22"/>
        </w:rPr>
        <w:t xml:space="preserve"> </w:t>
      </w:r>
      <w:r w:rsidR="00A26C69" w:rsidRPr="00A26C69">
        <w:rPr>
          <w:rFonts w:asciiTheme="minorHAnsi" w:hAnsiTheme="minorHAnsi"/>
          <w:sz w:val="22"/>
          <w:szCs w:val="22"/>
        </w:rPr>
        <w:t xml:space="preserve">Nedílnou součástí této </w:t>
      </w:r>
      <w:r w:rsidR="00A26C69">
        <w:rPr>
          <w:rFonts w:asciiTheme="minorHAnsi" w:hAnsiTheme="minorHAnsi"/>
          <w:sz w:val="22"/>
          <w:szCs w:val="22"/>
        </w:rPr>
        <w:t>výzvy</w:t>
      </w:r>
      <w:r w:rsidR="00A26C69" w:rsidRPr="00A26C69">
        <w:rPr>
          <w:rFonts w:asciiTheme="minorHAnsi" w:hAnsiTheme="minorHAnsi"/>
          <w:sz w:val="22"/>
          <w:szCs w:val="22"/>
        </w:rPr>
        <w:t xml:space="preserve"> je rovněž soupis stavebních prací, dodávek a služeb</w:t>
      </w:r>
      <w:r w:rsidR="00A26C69">
        <w:rPr>
          <w:rFonts w:asciiTheme="minorHAnsi" w:hAnsiTheme="minorHAnsi"/>
          <w:sz w:val="22"/>
          <w:szCs w:val="22"/>
        </w:rPr>
        <w:t xml:space="preserve"> vč. </w:t>
      </w:r>
      <w:r w:rsidR="009C2EF6">
        <w:rPr>
          <w:rFonts w:asciiTheme="minorHAnsi" w:hAnsiTheme="minorHAnsi"/>
          <w:sz w:val="22"/>
          <w:szCs w:val="22"/>
        </w:rPr>
        <w:t>v</w:t>
      </w:r>
      <w:r w:rsidR="00A26C69">
        <w:rPr>
          <w:rFonts w:asciiTheme="minorHAnsi" w:hAnsiTheme="minorHAnsi"/>
          <w:sz w:val="22"/>
          <w:szCs w:val="22"/>
        </w:rPr>
        <w:t>ýkazu výměr</w:t>
      </w:r>
      <w:r w:rsidR="008F7464">
        <w:rPr>
          <w:rFonts w:asciiTheme="minorHAnsi" w:hAnsiTheme="minorHAnsi"/>
          <w:sz w:val="22"/>
          <w:szCs w:val="22"/>
        </w:rPr>
        <w:t xml:space="preserve"> (příloha č. 4B)</w:t>
      </w:r>
      <w:r w:rsidR="00A26C69">
        <w:rPr>
          <w:rFonts w:asciiTheme="minorHAnsi" w:hAnsiTheme="minorHAnsi"/>
          <w:sz w:val="22"/>
          <w:szCs w:val="22"/>
        </w:rPr>
        <w:t xml:space="preserve">. </w:t>
      </w:r>
      <w:r w:rsidR="00A26C69" w:rsidRPr="00A26C69">
        <w:rPr>
          <w:rFonts w:asciiTheme="minorHAnsi" w:hAnsiTheme="minorHAnsi"/>
          <w:sz w:val="22"/>
          <w:szCs w:val="22"/>
        </w:rPr>
        <w:t>Obchodní podmínky jsou stanoveny formou návrhu smlouvy o dílo a jsou nedílnou součástí této</w:t>
      </w:r>
      <w:r w:rsidR="008F7464">
        <w:rPr>
          <w:rFonts w:asciiTheme="minorHAnsi" w:hAnsiTheme="minorHAnsi"/>
          <w:sz w:val="22"/>
          <w:szCs w:val="22"/>
        </w:rPr>
        <w:t xml:space="preserve"> výzvy (příloha č. 2)</w:t>
      </w:r>
      <w:r w:rsidR="00331441">
        <w:rPr>
          <w:rFonts w:asciiTheme="minorHAnsi" w:hAnsiTheme="minorHAnsi"/>
          <w:sz w:val="22"/>
          <w:szCs w:val="22"/>
        </w:rPr>
        <w:t>.</w:t>
      </w:r>
    </w:p>
    <w:p w14:paraId="065339BD" w14:textId="77777777" w:rsidR="00331441" w:rsidRPr="0086182A" w:rsidRDefault="00331441" w:rsidP="009F3DA6">
      <w:pPr>
        <w:numPr>
          <w:ilvl w:val="1"/>
          <w:numId w:val="2"/>
        </w:numPr>
        <w:suppressAutoHyphens/>
        <w:spacing w:before="120"/>
        <w:ind w:left="1134" w:hanging="425"/>
        <w:jc w:val="both"/>
        <w:rPr>
          <w:rFonts w:asciiTheme="minorHAnsi" w:hAnsiTheme="minorHAnsi"/>
          <w:sz w:val="22"/>
          <w:szCs w:val="22"/>
        </w:rPr>
      </w:pPr>
      <w:r>
        <w:rPr>
          <w:rFonts w:asciiTheme="minorHAnsi" w:hAnsiTheme="minorHAnsi"/>
          <w:sz w:val="22"/>
          <w:szCs w:val="22"/>
        </w:rPr>
        <w:t xml:space="preserve">Zhotovením stavby </w:t>
      </w:r>
      <w:r w:rsidRPr="00331441">
        <w:rPr>
          <w:rFonts w:asciiTheme="minorHAnsi" w:hAnsiTheme="minorHAnsi"/>
          <w:sz w:val="22"/>
          <w:szCs w:val="22"/>
        </w:rPr>
        <w:t xml:space="preserve">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 zabezpečení staveniště vůči přístupu třetích osob, zajištění komunikace, zajištění a vytyčení inženýrských sítí, zřízení vytyčovací sítě, kontrolní měření během výstavby, zaměření skutečného provedení, </w:t>
      </w:r>
      <w:r w:rsidRPr="00331441">
        <w:rPr>
          <w:rFonts w:asciiTheme="minorHAnsi" w:hAnsiTheme="minorHAnsi"/>
          <w:sz w:val="22"/>
          <w:szCs w:val="22"/>
        </w:rPr>
        <w:lastRenderedPageBreak/>
        <w:t>vyhotovení geometrických plánů, dopravně inženýrská opatření, veškeré revize, zkoušky, atesty a prohlášení o shodě související s předmětem výběrového řízení, úhradu místních a správních poplatků, zajištění dalších projednání a úkonů souvisejících se zhotovením předmětu plnění apod. pokud jsou příslušnými právními předpisy vyžadované)</w:t>
      </w:r>
      <w:r>
        <w:rPr>
          <w:rFonts w:asciiTheme="minorHAnsi" w:hAnsiTheme="minorHAnsi"/>
          <w:sz w:val="22"/>
          <w:szCs w:val="22"/>
        </w:rPr>
        <w:t>.</w:t>
      </w:r>
    </w:p>
    <w:p w14:paraId="31D2D0D3" w14:textId="0024DE49" w:rsidR="003851BF" w:rsidRDefault="003851BF" w:rsidP="009F3DA6">
      <w:pPr>
        <w:numPr>
          <w:ilvl w:val="1"/>
          <w:numId w:val="2"/>
        </w:numPr>
        <w:suppressAutoHyphens/>
        <w:spacing w:before="120"/>
        <w:ind w:left="1134" w:hanging="425"/>
        <w:jc w:val="both"/>
        <w:rPr>
          <w:rFonts w:asciiTheme="minorHAnsi" w:hAnsiTheme="minorHAnsi"/>
          <w:sz w:val="22"/>
          <w:szCs w:val="22"/>
        </w:rPr>
      </w:pPr>
      <w:r w:rsidRPr="003851BF">
        <w:rPr>
          <w:rFonts w:asciiTheme="minorHAnsi" w:hAnsiTheme="minorHAnsi"/>
          <w:bCs/>
          <w:iCs/>
          <w:sz w:val="22"/>
          <w:szCs w:val="22"/>
        </w:rPr>
        <w:t>Zadavatel v souladu s </w:t>
      </w:r>
      <w:proofErr w:type="spellStart"/>
      <w:r w:rsidRPr="003851BF">
        <w:rPr>
          <w:rFonts w:asciiTheme="minorHAnsi" w:hAnsiTheme="minorHAnsi"/>
          <w:bCs/>
          <w:iCs/>
          <w:sz w:val="22"/>
          <w:szCs w:val="22"/>
        </w:rPr>
        <w:t>ust</w:t>
      </w:r>
      <w:proofErr w:type="spellEnd"/>
      <w:r w:rsidRPr="003851BF">
        <w:rPr>
          <w:rFonts w:asciiTheme="minorHAnsi" w:hAnsiTheme="minorHAnsi"/>
          <w:bCs/>
          <w:iCs/>
          <w:sz w:val="22"/>
          <w:szCs w:val="22"/>
        </w:rPr>
        <w:t>. § 6 odst. 4 zákona požaduje, aby dodavatel v rámci plnění této veřejné zakázky dodržoval zásady sociálně a environmentálně odpovědného zadávání. Dodavatel je povinen při plnění veřejné zakázky dodržovat veškeré právní předpisy vůči svým pracovníkům, zejména odměňování, pracovní dobu, dobu odpočinku mezi směnami, odpovídající úroveň bezpečnosti osob, které se na realizaci zakázky budou podílet. Dále zadavatel požaduje, aby dodavatel zohlednil dopad realizace veřejné zakázky na životní prostředí a zavázal se k minimální produkci všech vzniklých odpadů, a v případě jejich vzniku v co nejvyšší míře usiloval o jejich další využití, recyklaci a další ekologicky šetrná řešení</w:t>
      </w:r>
      <w:r>
        <w:rPr>
          <w:rFonts w:asciiTheme="minorHAnsi" w:hAnsiTheme="minorHAnsi"/>
          <w:bCs/>
          <w:iCs/>
          <w:sz w:val="22"/>
          <w:szCs w:val="22"/>
        </w:rPr>
        <w:t>.</w:t>
      </w:r>
    </w:p>
    <w:p w14:paraId="41DAB48B" w14:textId="77B69082" w:rsidR="00E44834" w:rsidRPr="0086182A" w:rsidRDefault="00E44834" w:rsidP="009F3DA6">
      <w:pPr>
        <w:numPr>
          <w:ilvl w:val="1"/>
          <w:numId w:val="2"/>
        </w:numPr>
        <w:suppressAutoHyphens/>
        <w:spacing w:before="120"/>
        <w:ind w:left="1134" w:hanging="425"/>
        <w:jc w:val="both"/>
        <w:rPr>
          <w:rFonts w:asciiTheme="minorHAnsi" w:hAnsiTheme="minorHAnsi"/>
          <w:sz w:val="22"/>
          <w:szCs w:val="22"/>
        </w:rPr>
      </w:pPr>
      <w:r w:rsidRPr="0086182A">
        <w:rPr>
          <w:rFonts w:asciiTheme="minorHAnsi" w:hAnsiTheme="minorHAnsi"/>
          <w:sz w:val="22"/>
          <w:szCs w:val="22"/>
        </w:rPr>
        <w:t>Pokud tato výzva, nebo některé z její příloh, obsahuje požadavky nebo odkazy na jednotlivá obchodní jména nebo označení výrobků, výkonů nebo obchodních materiálů, které platí pro určitého podnikatele za příznačné, je možno tyto výrobky a materiály nahradit obdobnými s technicky a kvalitativně srovnatelnými parametry s důrazem na zachování kompatibility.</w:t>
      </w:r>
    </w:p>
    <w:p w14:paraId="7E4D0AC4" w14:textId="77777777" w:rsidR="00E44834" w:rsidRPr="0086182A" w:rsidRDefault="00E44834" w:rsidP="0086182A">
      <w:pPr>
        <w:ind w:hanging="720"/>
        <w:rPr>
          <w:rFonts w:asciiTheme="minorHAnsi" w:hAnsiTheme="minorHAnsi"/>
          <w:sz w:val="22"/>
          <w:szCs w:val="22"/>
        </w:rPr>
      </w:pPr>
    </w:p>
    <w:p w14:paraId="6CA2EBF9" w14:textId="1DF917DF"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Druh zakázky:</w:t>
      </w:r>
      <w:r w:rsidRPr="0086182A">
        <w:rPr>
          <w:rFonts w:asciiTheme="minorHAnsi" w:hAnsiTheme="minorHAnsi"/>
          <w:sz w:val="22"/>
          <w:szCs w:val="22"/>
        </w:rPr>
        <w:t xml:space="preserve"> veřejná zakázka „</w:t>
      </w:r>
      <w:r w:rsidR="009C2EF6" w:rsidRPr="009C2EF6">
        <w:rPr>
          <w:rFonts w:asciiTheme="minorHAnsi" w:hAnsiTheme="minorHAnsi"/>
          <w:b/>
          <w:sz w:val="22"/>
          <w:szCs w:val="22"/>
        </w:rPr>
        <w:t xml:space="preserve">MŠ Vizovice – </w:t>
      </w:r>
      <w:r w:rsidR="007723A4" w:rsidRPr="007723A4">
        <w:rPr>
          <w:rFonts w:asciiTheme="minorHAnsi" w:hAnsiTheme="minorHAnsi"/>
          <w:b/>
          <w:sz w:val="22"/>
          <w:szCs w:val="22"/>
        </w:rPr>
        <w:t>oprava zahradního domku</w:t>
      </w:r>
      <w:r w:rsidRPr="0086182A">
        <w:rPr>
          <w:rFonts w:asciiTheme="minorHAnsi" w:hAnsiTheme="minorHAnsi"/>
          <w:sz w:val="22"/>
          <w:szCs w:val="22"/>
        </w:rPr>
        <w:t xml:space="preserve">“ je ve smyslu ustanovení § 14 odst. </w:t>
      </w:r>
      <w:r w:rsidR="008F7464" w:rsidRPr="008F7464">
        <w:rPr>
          <w:rFonts w:asciiTheme="minorHAnsi" w:hAnsiTheme="minorHAnsi"/>
          <w:sz w:val="22"/>
          <w:szCs w:val="22"/>
        </w:rPr>
        <w:t>3 zákona č. 134/2016 Sb., o zadávání veřejných zakázek, veřejnou zakázkou na stavební práce</w:t>
      </w:r>
      <w:r w:rsidRPr="0086182A">
        <w:rPr>
          <w:rFonts w:asciiTheme="minorHAnsi" w:hAnsiTheme="minorHAnsi"/>
          <w:sz w:val="22"/>
          <w:szCs w:val="22"/>
        </w:rPr>
        <w:t xml:space="preserve">. </w:t>
      </w:r>
    </w:p>
    <w:p w14:paraId="4143A984" w14:textId="77777777" w:rsidR="00E44834" w:rsidRPr="0086182A" w:rsidRDefault="00E44834" w:rsidP="0086182A">
      <w:pPr>
        <w:ind w:hanging="720"/>
        <w:jc w:val="both"/>
        <w:rPr>
          <w:rFonts w:asciiTheme="minorHAnsi" w:hAnsiTheme="minorHAnsi"/>
          <w:sz w:val="22"/>
          <w:szCs w:val="22"/>
        </w:rPr>
      </w:pPr>
    </w:p>
    <w:p w14:paraId="5BCB02BF"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sz w:val="22"/>
          <w:szCs w:val="22"/>
        </w:rPr>
        <w:t xml:space="preserve">Tato zakázka není zadávána podle zákona č. </w:t>
      </w:r>
      <w:bookmarkStart w:id="4" w:name="_Hlk483506410"/>
      <w:r w:rsidRPr="0086182A">
        <w:rPr>
          <w:rFonts w:asciiTheme="minorHAnsi" w:hAnsiTheme="minorHAnsi"/>
          <w:sz w:val="22"/>
          <w:szCs w:val="22"/>
        </w:rPr>
        <w:t>134/2016 Sb., o zadávání veřejných zakázek, v platném znění (dále jen „zákon“)</w:t>
      </w:r>
      <w:bookmarkEnd w:id="4"/>
      <w:r w:rsidRPr="0086182A">
        <w:rPr>
          <w:rFonts w:asciiTheme="minorHAnsi" w:hAnsiTheme="minorHAnsi"/>
          <w:sz w:val="22"/>
          <w:szCs w:val="22"/>
        </w:rPr>
        <w:t>.</w:t>
      </w:r>
    </w:p>
    <w:p w14:paraId="16353268" w14:textId="77777777" w:rsidR="00E44834" w:rsidRPr="0086182A" w:rsidRDefault="00E44834" w:rsidP="0086182A">
      <w:pPr>
        <w:ind w:hanging="720"/>
        <w:rPr>
          <w:rFonts w:asciiTheme="minorHAnsi" w:hAnsiTheme="minorHAnsi"/>
          <w:sz w:val="22"/>
          <w:szCs w:val="22"/>
        </w:rPr>
      </w:pPr>
    </w:p>
    <w:p w14:paraId="11DB6B2B" w14:textId="069BE41E" w:rsidR="00E44834" w:rsidRPr="00CD23D2"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 xml:space="preserve">Předpokládaná hodnota veřejné </w:t>
      </w:r>
      <w:r w:rsidRPr="006D1FA2">
        <w:rPr>
          <w:rFonts w:asciiTheme="minorHAnsi" w:hAnsiTheme="minorHAnsi"/>
          <w:b/>
          <w:sz w:val="22"/>
          <w:szCs w:val="22"/>
        </w:rPr>
        <w:t xml:space="preserve">zakázky bez </w:t>
      </w:r>
      <w:r w:rsidRPr="00CD23D2">
        <w:rPr>
          <w:rFonts w:asciiTheme="minorHAnsi" w:hAnsiTheme="minorHAnsi"/>
          <w:b/>
          <w:sz w:val="22"/>
          <w:szCs w:val="22"/>
        </w:rPr>
        <w:t>DPH:</w:t>
      </w:r>
      <w:r w:rsidR="00740B45" w:rsidRPr="00CD23D2">
        <w:rPr>
          <w:rFonts w:asciiTheme="minorHAnsi" w:hAnsiTheme="minorHAnsi"/>
          <w:sz w:val="22"/>
          <w:szCs w:val="22"/>
        </w:rPr>
        <w:t xml:space="preserve"> </w:t>
      </w:r>
      <w:r w:rsidR="0022668A">
        <w:rPr>
          <w:rFonts w:asciiTheme="minorHAnsi" w:hAnsiTheme="minorHAnsi"/>
          <w:sz w:val="22"/>
          <w:szCs w:val="22"/>
        </w:rPr>
        <w:t>635.933,36</w:t>
      </w:r>
      <w:r w:rsidRPr="00CD23D2">
        <w:rPr>
          <w:rFonts w:asciiTheme="minorHAnsi" w:hAnsiTheme="minorHAnsi"/>
          <w:sz w:val="22"/>
          <w:szCs w:val="22"/>
        </w:rPr>
        <w:t xml:space="preserve"> Kč </w:t>
      </w:r>
    </w:p>
    <w:p w14:paraId="29AB0A9E" w14:textId="77777777" w:rsidR="00E44834" w:rsidRPr="0086182A" w:rsidRDefault="00E44834" w:rsidP="0086182A">
      <w:pPr>
        <w:ind w:hanging="720"/>
        <w:rPr>
          <w:rFonts w:asciiTheme="minorHAnsi" w:hAnsiTheme="minorHAnsi"/>
          <w:sz w:val="22"/>
          <w:szCs w:val="22"/>
        </w:rPr>
      </w:pPr>
    </w:p>
    <w:p w14:paraId="21C31981"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Doba a místo plnění veřejné zakázky:</w:t>
      </w:r>
    </w:p>
    <w:p w14:paraId="54B635FD" w14:textId="77777777" w:rsidR="00E44834" w:rsidRPr="0086182A" w:rsidRDefault="00E44834" w:rsidP="0086182A">
      <w:pPr>
        <w:numPr>
          <w:ilvl w:val="0"/>
          <w:numId w:val="3"/>
        </w:numPr>
        <w:spacing w:before="120"/>
        <w:ind w:left="1134" w:hanging="425"/>
        <w:jc w:val="both"/>
        <w:rPr>
          <w:rFonts w:asciiTheme="minorHAnsi" w:hAnsiTheme="minorHAnsi"/>
          <w:sz w:val="22"/>
          <w:szCs w:val="22"/>
        </w:rPr>
      </w:pPr>
      <w:r w:rsidRPr="0086182A">
        <w:rPr>
          <w:rFonts w:asciiTheme="minorHAnsi" w:hAnsiTheme="minorHAnsi"/>
          <w:sz w:val="22"/>
          <w:szCs w:val="22"/>
        </w:rPr>
        <w:t xml:space="preserve">Termín zahájení plnění veřejné zakázky je předpokládán po </w:t>
      </w:r>
      <w:r w:rsidR="00A760CB">
        <w:rPr>
          <w:rFonts w:asciiTheme="minorHAnsi" w:hAnsiTheme="minorHAnsi"/>
          <w:sz w:val="22"/>
          <w:szCs w:val="22"/>
        </w:rPr>
        <w:t>podpisu smlouvy o dílo</w:t>
      </w:r>
      <w:r w:rsidRPr="0086182A">
        <w:rPr>
          <w:rFonts w:asciiTheme="minorHAnsi" w:hAnsiTheme="minorHAnsi"/>
          <w:sz w:val="22"/>
          <w:szCs w:val="22"/>
        </w:rPr>
        <w:t xml:space="preserve">. Termín dokončení plnění veřejné zakázky zadavatel </w:t>
      </w:r>
      <w:r w:rsidRPr="0022668A">
        <w:rPr>
          <w:rFonts w:asciiTheme="minorHAnsi" w:hAnsiTheme="minorHAnsi"/>
          <w:sz w:val="22"/>
          <w:szCs w:val="22"/>
        </w:rPr>
        <w:t xml:space="preserve">stanovuje do </w:t>
      </w:r>
      <w:r w:rsidR="009C2EF6" w:rsidRPr="0022668A">
        <w:rPr>
          <w:rFonts w:asciiTheme="minorHAnsi" w:hAnsiTheme="minorHAnsi"/>
          <w:sz w:val="22"/>
          <w:szCs w:val="22"/>
        </w:rPr>
        <w:t>5</w:t>
      </w:r>
      <w:r w:rsidR="00275FBD" w:rsidRPr="0022668A">
        <w:rPr>
          <w:rFonts w:asciiTheme="minorHAnsi" w:hAnsiTheme="minorHAnsi"/>
          <w:sz w:val="22"/>
          <w:szCs w:val="22"/>
        </w:rPr>
        <w:t xml:space="preserve"> týdnů od </w:t>
      </w:r>
      <w:r w:rsidR="00A760CB" w:rsidRPr="0022668A">
        <w:rPr>
          <w:rFonts w:asciiTheme="minorHAnsi" w:hAnsiTheme="minorHAnsi"/>
          <w:sz w:val="22"/>
          <w:szCs w:val="22"/>
        </w:rPr>
        <w:t>po</w:t>
      </w:r>
      <w:r w:rsidR="00A760CB" w:rsidRPr="00A760CB">
        <w:rPr>
          <w:rFonts w:asciiTheme="minorHAnsi" w:hAnsiTheme="minorHAnsi"/>
          <w:sz w:val="22"/>
          <w:szCs w:val="22"/>
        </w:rPr>
        <w:t>dpisu</w:t>
      </w:r>
      <w:r w:rsidR="00A760CB">
        <w:rPr>
          <w:rFonts w:asciiTheme="minorHAnsi" w:hAnsiTheme="minorHAnsi"/>
          <w:sz w:val="22"/>
          <w:szCs w:val="22"/>
        </w:rPr>
        <w:t xml:space="preserve"> smlouvy</w:t>
      </w:r>
      <w:r w:rsidRPr="0086182A">
        <w:rPr>
          <w:rFonts w:asciiTheme="minorHAnsi" w:hAnsiTheme="minorHAnsi"/>
          <w:sz w:val="22"/>
          <w:szCs w:val="22"/>
        </w:rPr>
        <w:t>.</w:t>
      </w:r>
    </w:p>
    <w:p w14:paraId="6D4219BA" w14:textId="77777777" w:rsidR="00E44834" w:rsidRPr="0086182A" w:rsidRDefault="00E44834" w:rsidP="0086182A">
      <w:pPr>
        <w:numPr>
          <w:ilvl w:val="0"/>
          <w:numId w:val="3"/>
        </w:numPr>
        <w:spacing w:before="120"/>
        <w:ind w:left="1134" w:hanging="425"/>
        <w:jc w:val="both"/>
        <w:rPr>
          <w:rFonts w:asciiTheme="minorHAnsi" w:hAnsiTheme="minorHAnsi"/>
          <w:sz w:val="22"/>
          <w:szCs w:val="22"/>
        </w:rPr>
      </w:pPr>
      <w:r w:rsidRPr="0086182A">
        <w:rPr>
          <w:rFonts w:asciiTheme="minorHAnsi" w:hAnsiTheme="minorHAnsi"/>
          <w:sz w:val="22"/>
          <w:szCs w:val="22"/>
        </w:rPr>
        <w:t>Splněním veřejné zakázky</w:t>
      </w:r>
      <w:r w:rsidR="00331441">
        <w:rPr>
          <w:rFonts w:asciiTheme="minorHAnsi" w:hAnsiTheme="minorHAnsi"/>
          <w:sz w:val="22"/>
          <w:szCs w:val="22"/>
        </w:rPr>
        <w:t xml:space="preserve"> </w:t>
      </w:r>
      <w:r w:rsidR="00331441" w:rsidRPr="00331441">
        <w:rPr>
          <w:rFonts w:asciiTheme="minorHAnsi" w:hAnsiTheme="minorHAnsi"/>
          <w:sz w:val="22"/>
          <w:szCs w:val="22"/>
        </w:rPr>
        <w:t xml:space="preserve">se rozumí úplné dokončení stavby, její vyklizení, podepsání zápisu o předání a převzetí stavby, předání dokladů o předepsaných zkouškách a revizích, o odstranění všech případných vad a nedodělků, geodetického zaměření skutečného provedení a předání projektové dokumentace skutečného provedení díla v požadované formě a požadovaném počtu předání dokladů a pokynů k údržbě </w:t>
      </w:r>
      <w:r w:rsidR="006C2B6E">
        <w:rPr>
          <w:rFonts w:asciiTheme="minorHAnsi" w:hAnsiTheme="minorHAnsi"/>
          <w:sz w:val="22"/>
          <w:szCs w:val="22"/>
        </w:rPr>
        <w:t>provedeného díla</w:t>
      </w:r>
      <w:r w:rsidR="00331441" w:rsidRPr="00331441">
        <w:rPr>
          <w:rFonts w:asciiTheme="minorHAnsi" w:hAnsiTheme="minorHAnsi"/>
          <w:sz w:val="22"/>
          <w:szCs w:val="22"/>
        </w:rPr>
        <w:t xml:space="preserve"> včetně zaškolení pracovníků budoucího uživatele</w:t>
      </w:r>
      <w:r w:rsidRPr="0086182A">
        <w:rPr>
          <w:rFonts w:asciiTheme="minorHAnsi" w:hAnsiTheme="minorHAnsi"/>
          <w:sz w:val="22"/>
          <w:szCs w:val="22"/>
        </w:rPr>
        <w:t xml:space="preserve">. </w:t>
      </w:r>
    </w:p>
    <w:p w14:paraId="1BE1E737" w14:textId="10EEEC79" w:rsidR="00E44834" w:rsidRPr="00AA716E" w:rsidRDefault="00E44834" w:rsidP="0086182A">
      <w:pPr>
        <w:numPr>
          <w:ilvl w:val="0"/>
          <w:numId w:val="3"/>
        </w:numPr>
        <w:spacing w:before="120"/>
        <w:ind w:left="1134" w:hanging="425"/>
        <w:jc w:val="both"/>
        <w:rPr>
          <w:rFonts w:asciiTheme="minorHAnsi" w:hAnsiTheme="minorHAnsi"/>
          <w:sz w:val="22"/>
          <w:szCs w:val="22"/>
        </w:rPr>
      </w:pPr>
      <w:r w:rsidRPr="0086182A">
        <w:rPr>
          <w:rFonts w:asciiTheme="minorHAnsi" w:hAnsiTheme="minorHAnsi"/>
          <w:sz w:val="22"/>
          <w:szCs w:val="22"/>
        </w:rPr>
        <w:t>Místo plnění veřejné zakázky je</w:t>
      </w:r>
      <w:r w:rsidRPr="0086182A">
        <w:rPr>
          <w:rFonts w:asciiTheme="minorHAnsi" w:hAnsiTheme="minorHAnsi"/>
          <w:bCs/>
          <w:sz w:val="22"/>
          <w:szCs w:val="22"/>
        </w:rPr>
        <w:t xml:space="preserve"> </w:t>
      </w:r>
      <w:r w:rsidR="006C2B6E">
        <w:rPr>
          <w:rFonts w:asciiTheme="minorHAnsi" w:hAnsiTheme="minorHAnsi"/>
          <w:bCs/>
          <w:sz w:val="22"/>
          <w:szCs w:val="22"/>
        </w:rPr>
        <w:t>objekt</w:t>
      </w:r>
      <w:r w:rsidR="00F06A57">
        <w:rPr>
          <w:rFonts w:asciiTheme="minorHAnsi" w:hAnsiTheme="minorHAnsi"/>
          <w:bCs/>
          <w:sz w:val="22"/>
          <w:szCs w:val="22"/>
        </w:rPr>
        <w:t xml:space="preserve"> zadavatele</w:t>
      </w:r>
      <w:r w:rsidR="006C2B6E">
        <w:rPr>
          <w:rFonts w:asciiTheme="minorHAnsi" w:hAnsiTheme="minorHAnsi"/>
          <w:bCs/>
          <w:sz w:val="22"/>
          <w:szCs w:val="22"/>
        </w:rPr>
        <w:t xml:space="preserve">, </w:t>
      </w:r>
      <w:bookmarkStart w:id="5" w:name="_Hlk13422611"/>
      <w:r w:rsidR="006C2B6E">
        <w:rPr>
          <w:rFonts w:asciiTheme="minorHAnsi" w:hAnsiTheme="minorHAnsi"/>
          <w:bCs/>
          <w:sz w:val="22"/>
          <w:szCs w:val="22"/>
        </w:rPr>
        <w:t xml:space="preserve">p. č. </w:t>
      </w:r>
      <w:r w:rsidR="009B5CAC">
        <w:rPr>
          <w:rFonts w:asciiTheme="minorHAnsi" w:hAnsiTheme="minorHAnsi"/>
          <w:bCs/>
          <w:sz w:val="22"/>
          <w:szCs w:val="22"/>
        </w:rPr>
        <w:t xml:space="preserve">st. </w:t>
      </w:r>
      <w:r w:rsidR="006C2B6E">
        <w:rPr>
          <w:rFonts w:asciiTheme="minorHAnsi" w:hAnsiTheme="minorHAnsi"/>
          <w:bCs/>
          <w:sz w:val="22"/>
          <w:szCs w:val="22"/>
        </w:rPr>
        <w:t>14</w:t>
      </w:r>
      <w:r w:rsidR="009B5CAC">
        <w:rPr>
          <w:rFonts w:asciiTheme="minorHAnsi" w:hAnsiTheme="minorHAnsi"/>
          <w:bCs/>
          <w:sz w:val="22"/>
          <w:szCs w:val="22"/>
        </w:rPr>
        <w:t>70</w:t>
      </w:r>
      <w:r w:rsidR="006C2B6E">
        <w:rPr>
          <w:rFonts w:asciiTheme="minorHAnsi" w:hAnsiTheme="minorHAnsi"/>
          <w:bCs/>
          <w:sz w:val="22"/>
          <w:szCs w:val="22"/>
        </w:rPr>
        <w:t xml:space="preserve"> a p. č. 4517/4, město </w:t>
      </w:r>
      <w:r w:rsidR="006C2B6E" w:rsidRPr="00AA716E">
        <w:rPr>
          <w:rFonts w:asciiTheme="minorHAnsi" w:hAnsiTheme="minorHAnsi"/>
          <w:bCs/>
          <w:sz w:val="22"/>
          <w:szCs w:val="22"/>
        </w:rPr>
        <w:t xml:space="preserve">Vizovice, </w:t>
      </w:r>
      <w:proofErr w:type="spellStart"/>
      <w:r w:rsidR="006C2B6E" w:rsidRPr="00AA716E">
        <w:rPr>
          <w:rFonts w:asciiTheme="minorHAnsi" w:hAnsiTheme="minorHAnsi"/>
          <w:bCs/>
          <w:sz w:val="22"/>
          <w:szCs w:val="22"/>
        </w:rPr>
        <w:t>k.ú</w:t>
      </w:r>
      <w:proofErr w:type="spellEnd"/>
      <w:r w:rsidR="006C2B6E" w:rsidRPr="00AA716E">
        <w:rPr>
          <w:rFonts w:asciiTheme="minorHAnsi" w:hAnsiTheme="minorHAnsi"/>
          <w:bCs/>
          <w:sz w:val="22"/>
          <w:szCs w:val="22"/>
        </w:rPr>
        <w:t xml:space="preserve">. </w:t>
      </w:r>
      <w:r w:rsidR="00AA716E" w:rsidRPr="00AA716E">
        <w:rPr>
          <w:rFonts w:asciiTheme="minorHAnsi" w:hAnsiTheme="minorHAnsi"/>
          <w:bCs/>
          <w:sz w:val="22"/>
          <w:szCs w:val="22"/>
        </w:rPr>
        <w:t>Vizovice</w:t>
      </w:r>
      <w:r w:rsidR="006C2B6E" w:rsidRPr="00AA716E">
        <w:rPr>
          <w:rFonts w:asciiTheme="minorHAnsi" w:hAnsiTheme="minorHAnsi"/>
          <w:bCs/>
          <w:sz w:val="22"/>
          <w:szCs w:val="22"/>
        </w:rPr>
        <w:t>, Zlínský kraj</w:t>
      </w:r>
      <w:bookmarkEnd w:id="5"/>
      <w:r w:rsidRPr="00AA716E">
        <w:rPr>
          <w:rFonts w:asciiTheme="minorHAnsi" w:hAnsiTheme="minorHAnsi"/>
          <w:sz w:val="22"/>
          <w:szCs w:val="22"/>
        </w:rPr>
        <w:t>.</w:t>
      </w:r>
    </w:p>
    <w:p w14:paraId="446FD929" w14:textId="77777777" w:rsidR="00E44834" w:rsidRPr="0086182A" w:rsidRDefault="00E44834" w:rsidP="0086182A">
      <w:pPr>
        <w:numPr>
          <w:ilvl w:val="0"/>
          <w:numId w:val="3"/>
        </w:numPr>
        <w:spacing w:before="120"/>
        <w:ind w:left="1134" w:hanging="425"/>
        <w:jc w:val="both"/>
        <w:rPr>
          <w:rFonts w:asciiTheme="minorHAnsi" w:hAnsiTheme="minorHAnsi"/>
          <w:sz w:val="22"/>
          <w:szCs w:val="22"/>
        </w:rPr>
      </w:pPr>
      <w:r w:rsidRPr="0086182A">
        <w:rPr>
          <w:rFonts w:asciiTheme="minorHAnsi" w:hAnsiTheme="minorHAnsi"/>
          <w:sz w:val="22"/>
          <w:szCs w:val="22"/>
        </w:rPr>
        <w:t>Zadávací lhůta začíná běžet okamžikem skončení lhůty pro podání nabídek a končí dnem doručení oznámení zadavatele o výběru nejvhodnější nabídky. Délka zadávací lhůty činí 30 kalendářních dnů. Zadávací lhůtou je lhůta, po kterou je uchazeč svojí nabídkou vázán.</w:t>
      </w:r>
    </w:p>
    <w:p w14:paraId="11EACBDF" w14:textId="77777777" w:rsidR="00E44834" w:rsidRPr="0086182A" w:rsidRDefault="00E44834" w:rsidP="0086182A">
      <w:pPr>
        <w:ind w:hanging="720"/>
        <w:jc w:val="both"/>
        <w:rPr>
          <w:rFonts w:asciiTheme="minorHAnsi" w:hAnsiTheme="minorHAnsi"/>
          <w:sz w:val="22"/>
          <w:szCs w:val="22"/>
        </w:rPr>
      </w:pPr>
    </w:p>
    <w:p w14:paraId="779BD28B" w14:textId="77777777" w:rsidR="00E44834" w:rsidRPr="0086182A" w:rsidRDefault="00E44834" w:rsidP="0086182A">
      <w:pPr>
        <w:numPr>
          <w:ilvl w:val="0"/>
          <w:numId w:val="1"/>
        </w:numPr>
        <w:ind w:hanging="720"/>
        <w:jc w:val="both"/>
        <w:rPr>
          <w:rFonts w:asciiTheme="minorHAnsi" w:hAnsiTheme="minorHAnsi"/>
          <w:b/>
          <w:sz w:val="22"/>
          <w:szCs w:val="22"/>
        </w:rPr>
      </w:pPr>
      <w:r w:rsidRPr="0086182A">
        <w:rPr>
          <w:rFonts w:asciiTheme="minorHAnsi" w:hAnsiTheme="minorHAnsi"/>
          <w:b/>
          <w:sz w:val="22"/>
          <w:szCs w:val="22"/>
        </w:rPr>
        <w:t>Požadavek na způsob zpracování nabídkové ceny.</w:t>
      </w:r>
    </w:p>
    <w:p w14:paraId="2FE928F7" w14:textId="77777777" w:rsidR="00E44834" w:rsidRPr="0086182A" w:rsidRDefault="00E44834" w:rsidP="0086182A">
      <w:pPr>
        <w:numPr>
          <w:ilvl w:val="0"/>
          <w:numId w:val="4"/>
        </w:numPr>
        <w:spacing w:before="120"/>
        <w:ind w:left="1134" w:hanging="425"/>
        <w:jc w:val="both"/>
        <w:rPr>
          <w:rFonts w:asciiTheme="minorHAnsi" w:hAnsiTheme="minorHAnsi"/>
          <w:b/>
          <w:sz w:val="22"/>
          <w:szCs w:val="22"/>
        </w:rPr>
      </w:pPr>
      <w:r w:rsidRPr="0086182A">
        <w:rPr>
          <w:rFonts w:asciiTheme="minorHAnsi" w:hAnsiTheme="minorHAnsi"/>
          <w:sz w:val="22"/>
          <w:szCs w:val="22"/>
        </w:rPr>
        <w:t xml:space="preserve">Nabídkovou cenou se pro účely zadávacího řízení rozumí celková cena za plnění veřejné zakázky bez DPH. </w:t>
      </w:r>
      <w:r w:rsidR="00C737D5" w:rsidRPr="00C737D5">
        <w:rPr>
          <w:rFonts w:asciiTheme="minorHAnsi" w:hAnsiTheme="minorHAnsi"/>
          <w:sz w:val="22"/>
          <w:szCs w:val="22"/>
        </w:rPr>
        <w:t>Nabídková cena musí obsahovat veškeré nutné náklady k řádné realizaci stavby, včetně všech nákla</w:t>
      </w:r>
      <w:r w:rsidR="00C737D5" w:rsidRPr="00C737D5">
        <w:rPr>
          <w:rFonts w:asciiTheme="minorHAnsi" w:hAnsiTheme="minorHAnsi"/>
          <w:sz w:val="22"/>
          <w:szCs w:val="22"/>
        </w:rPr>
        <w:softHyphen/>
        <w:t xml:space="preserve">dů souvisejících (poplatky, vedlejší náklady např. na </w:t>
      </w:r>
      <w:r w:rsidR="00C737D5" w:rsidRPr="00C737D5">
        <w:rPr>
          <w:rFonts w:asciiTheme="minorHAnsi" w:hAnsiTheme="minorHAnsi"/>
          <w:sz w:val="22"/>
          <w:szCs w:val="22"/>
        </w:rPr>
        <w:lastRenderedPageBreak/>
        <w:t>zařízení staveniště, předpokládaná rizika spojená s umístěním stavby, provozem objednatele, kurzové vlivy, obecný vývoj cen, zvýšené náklady vyplývající z obchodních podmínek apod.)</w:t>
      </w:r>
      <w:r w:rsidRPr="0086182A">
        <w:rPr>
          <w:rFonts w:asciiTheme="minorHAnsi" w:hAnsiTheme="minorHAnsi"/>
          <w:sz w:val="22"/>
          <w:szCs w:val="22"/>
        </w:rPr>
        <w:t xml:space="preserve">. </w:t>
      </w:r>
    </w:p>
    <w:p w14:paraId="1ED558FC" w14:textId="77777777" w:rsidR="00E44834" w:rsidRPr="0086182A" w:rsidRDefault="00E44834" w:rsidP="0086182A">
      <w:pPr>
        <w:numPr>
          <w:ilvl w:val="0"/>
          <w:numId w:val="4"/>
        </w:numPr>
        <w:spacing w:before="120"/>
        <w:ind w:left="1134" w:hanging="425"/>
        <w:jc w:val="both"/>
        <w:rPr>
          <w:rFonts w:asciiTheme="minorHAnsi" w:hAnsiTheme="minorHAnsi"/>
          <w:b/>
          <w:sz w:val="22"/>
          <w:szCs w:val="22"/>
        </w:rPr>
      </w:pPr>
      <w:r w:rsidRPr="0086182A">
        <w:rPr>
          <w:rFonts w:asciiTheme="minorHAnsi" w:hAnsiTheme="minorHAnsi"/>
          <w:sz w:val="22"/>
          <w:szCs w:val="22"/>
        </w:rPr>
        <w:t>Nabídková cena bude uvedena v české měně v členění na cenu celkem bez DPH, výši DPH a cenu celkem včetně DPH. Za správnost určení sazby DPH v souladu s příslušnými předpisy je odpovědný uchazeč.</w:t>
      </w:r>
    </w:p>
    <w:p w14:paraId="79C3796F" w14:textId="77777777" w:rsidR="00E44834" w:rsidRPr="0086182A" w:rsidRDefault="00E44834" w:rsidP="0086182A">
      <w:pPr>
        <w:numPr>
          <w:ilvl w:val="0"/>
          <w:numId w:val="4"/>
        </w:numPr>
        <w:spacing w:before="120"/>
        <w:ind w:left="1134" w:hanging="425"/>
        <w:jc w:val="both"/>
        <w:rPr>
          <w:rFonts w:asciiTheme="minorHAnsi" w:hAnsiTheme="minorHAnsi"/>
          <w:b/>
          <w:sz w:val="22"/>
          <w:szCs w:val="22"/>
        </w:rPr>
      </w:pPr>
      <w:r w:rsidRPr="0086182A">
        <w:rPr>
          <w:rFonts w:asciiTheme="minorHAnsi" w:hAnsiTheme="minorHAnsi"/>
          <w:sz w:val="22"/>
          <w:szCs w:val="22"/>
        </w:rPr>
        <w:t>Překročení nabídkové ceny je možné pouze za předpokladu, že v průběhu realizace dodávky dojde ke změnám sazeb daně z přidané hodnoty. V takovém případě bude nabídková cena upravena podle sazeb daně z přidané hodnoty platných v době vzniku zdanitelného plnění.</w:t>
      </w:r>
    </w:p>
    <w:p w14:paraId="5B1698E0" w14:textId="77777777" w:rsidR="00E44834" w:rsidRPr="0086182A" w:rsidRDefault="00E44834" w:rsidP="0086182A">
      <w:pPr>
        <w:ind w:hanging="720"/>
        <w:jc w:val="both"/>
        <w:rPr>
          <w:rFonts w:asciiTheme="minorHAnsi" w:hAnsiTheme="minorHAnsi"/>
          <w:b/>
          <w:sz w:val="22"/>
          <w:szCs w:val="22"/>
        </w:rPr>
      </w:pPr>
    </w:p>
    <w:p w14:paraId="0CF3A577"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 xml:space="preserve">Podmínky poskytnutí zadávací dokumentace: </w:t>
      </w:r>
      <w:r w:rsidRPr="0086182A">
        <w:rPr>
          <w:rFonts w:asciiTheme="minorHAnsi" w:hAnsiTheme="minorHAnsi"/>
          <w:sz w:val="22"/>
          <w:szCs w:val="22"/>
        </w:rPr>
        <w:t xml:space="preserve">Kompletní zadávací dokumentace se skládá z této výzvy a její příloh (dále jen jako zadávací </w:t>
      </w:r>
      <w:r w:rsidR="00872D24">
        <w:rPr>
          <w:rFonts w:asciiTheme="minorHAnsi" w:hAnsiTheme="minorHAnsi"/>
          <w:sz w:val="22"/>
          <w:szCs w:val="22"/>
        </w:rPr>
        <w:t>dokumentace</w:t>
      </w:r>
      <w:r w:rsidRPr="0086182A">
        <w:rPr>
          <w:rFonts w:asciiTheme="minorHAnsi" w:hAnsiTheme="minorHAnsi"/>
          <w:sz w:val="22"/>
          <w:szCs w:val="22"/>
        </w:rPr>
        <w:t xml:space="preserve">) a je uchazečům poskytnuta současně s touto výzvou. </w:t>
      </w:r>
      <w:r w:rsidR="003D3CEB">
        <w:rPr>
          <w:rFonts w:asciiTheme="minorHAnsi" w:hAnsiTheme="minorHAnsi"/>
          <w:sz w:val="22"/>
          <w:szCs w:val="22"/>
        </w:rPr>
        <w:t xml:space="preserve">Zadávací dokumentace je rovněž zveřejněna na profilu zadavatele </w:t>
      </w:r>
      <w:r w:rsidR="003D3CEB" w:rsidRPr="002430BA">
        <w:rPr>
          <w:rFonts w:asciiTheme="minorHAnsi" w:hAnsiTheme="minorHAnsi"/>
          <w:sz w:val="22"/>
          <w:szCs w:val="22"/>
        </w:rPr>
        <w:t>(</w:t>
      </w:r>
      <w:hyperlink r:id="rId9" w:history="1">
        <w:r w:rsidR="009E7607" w:rsidRPr="00DE364B">
          <w:rPr>
            <w:rStyle w:val="Hypertextovodkaz"/>
            <w:rFonts w:asciiTheme="minorHAnsi" w:hAnsiTheme="minorHAnsi"/>
            <w:sz w:val="22"/>
            <w:szCs w:val="22"/>
          </w:rPr>
          <w:t>https://www.vhodne-uverejneni.cz/profil/materska-skola-vizovice-okres-zlin</w:t>
        </w:r>
      </w:hyperlink>
      <w:r w:rsidR="003D3CEB" w:rsidRPr="002430BA">
        <w:rPr>
          <w:rFonts w:asciiTheme="minorHAnsi" w:hAnsiTheme="minorHAnsi"/>
          <w:sz w:val="22"/>
          <w:szCs w:val="22"/>
        </w:rPr>
        <w:t>)</w:t>
      </w:r>
      <w:r w:rsidR="002430BA">
        <w:rPr>
          <w:rFonts w:asciiTheme="minorHAnsi" w:hAnsiTheme="minorHAnsi"/>
          <w:sz w:val="22"/>
          <w:szCs w:val="22"/>
        </w:rPr>
        <w:t xml:space="preserve"> a web stránkách zadavatele</w:t>
      </w:r>
      <w:r w:rsidRPr="0086182A">
        <w:rPr>
          <w:rFonts w:asciiTheme="minorHAnsi" w:hAnsiTheme="minorHAnsi"/>
          <w:sz w:val="22"/>
          <w:szCs w:val="22"/>
        </w:rPr>
        <w:t>.</w:t>
      </w:r>
    </w:p>
    <w:p w14:paraId="7A1F82C5" w14:textId="77777777" w:rsidR="00E44834" w:rsidRPr="0086182A" w:rsidRDefault="00E44834" w:rsidP="0086182A">
      <w:pPr>
        <w:tabs>
          <w:tab w:val="left" w:pos="2880"/>
        </w:tabs>
        <w:ind w:hanging="720"/>
        <w:jc w:val="both"/>
        <w:rPr>
          <w:rFonts w:asciiTheme="minorHAnsi" w:hAnsiTheme="minorHAnsi"/>
          <w:sz w:val="22"/>
          <w:szCs w:val="22"/>
        </w:rPr>
      </w:pPr>
    </w:p>
    <w:p w14:paraId="25E8B6C7"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Požadavky na zpracování nabídky:</w:t>
      </w:r>
      <w:r w:rsidRPr="0086182A">
        <w:rPr>
          <w:rFonts w:asciiTheme="minorHAnsi" w:hAnsiTheme="minorHAnsi"/>
          <w:sz w:val="22"/>
          <w:szCs w:val="22"/>
        </w:rPr>
        <w:t xml:space="preserve"> Nabídkou se rozumí návrh smlouvy předložený uchazečem, včetně dokumentů a dokladů požadovaných zadavatelem v této výzvě k podání nabídky. Nabídka musí obsahovat:</w:t>
      </w:r>
    </w:p>
    <w:p w14:paraId="6BB8C9D4"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 xml:space="preserve">Vyplněný formulář </w:t>
      </w:r>
      <w:r w:rsidRPr="0086182A">
        <w:rPr>
          <w:rFonts w:asciiTheme="minorHAnsi" w:hAnsiTheme="minorHAnsi"/>
          <w:b/>
          <w:sz w:val="22"/>
          <w:szCs w:val="22"/>
        </w:rPr>
        <w:t xml:space="preserve">„KRYCÍ LIST NABÍDKY“ </w:t>
      </w:r>
      <w:bookmarkStart w:id="6" w:name="_Hlk483507353"/>
      <w:r w:rsidRPr="0086182A">
        <w:rPr>
          <w:rFonts w:asciiTheme="minorHAnsi" w:hAnsiTheme="minorHAnsi"/>
          <w:bCs/>
          <w:sz w:val="22"/>
          <w:szCs w:val="22"/>
        </w:rPr>
        <w:t>obsahující identifikační údaje uchazeče,</w:t>
      </w:r>
      <w:r w:rsidR="002430BA">
        <w:rPr>
          <w:rFonts w:asciiTheme="minorHAnsi" w:hAnsiTheme="minorHAnsi"/>
          <w:bCs/>
          <w:sz w:val="22"/>
          <w:szCs w:val="22"/>
        </w:rPr>
        <w:t xml:space="preserve"> </w:t>
      </w:r>
      <w:r w:rsidRPr="0086182A">
        <w:rPr>
          <w:rFonts w:asciiTheme="minorHAnsi" w:hAnsiTheme="minorHAnsi"/>
          <w:bCs/>
          <w:sz w:val="22"/>
          <w:szCs w:val="22"/>
        </w:rPr>
        <w:t>opatřený podpisem osoby oprávněné jednat jménem či za uchazeče</w:t>
      </w:r>
      <w:bookmarkEnd w:id="6"/>
      <w:r w:rsidRPr="0086182A">
        <w:rPr>
          <w:rFonts w:asciiTheme="minorHAnsi" w:hAnsiTheme="minorHAnsi"/>
          <w:sz w:val="22"/>
          <w:szCs w:val="22"/>
        </w:rPr>
        <w:t>.</w:t>
      </w:r>
    </w:p>
    <w:p w14:paraId="2B23CC8B"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Návrh smlouvy – návrh smlouvy</w:t>
      </w:r>
      <w:r w:rsidR="002430BA">
        <w:rPr>
          <w:rFonts w:asciiTheme="minorHAnsi" w:hAnsiTheme="minorHAnsi"/>
          <w:sz w:val="22"/>
          <w:szCs w:val="22"/>
        </w:rPr>
        <w:t xml:space="preserve"> o dílo</w:t>
      </w:r>
      <w:r w:rsidRPr="0086182A">
        <w:rPr>
          <w:rFonts w:asciiTheme="minorHAnsi" w:hAnsiTheme="minorHAnsi"/>
          <w:sz w:val="22"/>
          <w:szCs w:val="22"/>
        </w:rPr>
        <w:t xml:space="preserve"> </w:t>
      </w:r>
      <w:r w:rsidRPr="0086182A">
        <w:rPr>
          <w:rFonts w:asciiTheme="minorHAnsi" w:hAnsiTheme="minorHAnsi"/>
          <w:b/>
          <w:sz w:val="22"/>
          <w:szCs w:val="22"/>
        </w:rPr>
        <w:t>musí být podepsán</w:t>
      </w:r>
      <w:r w:rsidRPr="0086182A">
        <w:rPr>
          <w:rFonts w:asciiTheme="minorHAnsi" w:hAnsiTheme="minorHAnsi"/>
          <w:sz w:val="22"/>
          <w:szCs w:val="22"/>
        </w:rPr>
        <w:t xml:space="preserve"> osobou </w:t>
      </w:r>
      <w:bookmarkStart w:id="7" w:name="_Hlk483507367"/>
      <w:r w:rsidRPr="0086182A">
        <w:rPr>
          <w:rFonts w:asciiTheme="minorHAnsi" w:hAnsiTheme="minorHAnsi"/>
          <w:sz w:val="22"/>
          <w:szCs w:val="22"/>
        </w:rPr>
        <w:t>oprávněnou jednat jménem či za uchazeče. Tento návrh musí být v souladu s obchodními podmínkami předloženými zadavatelem v příloze této výzvy</w:t>
      </w:r>
      <w:bookmarkEnd w:id="7"/>
      <w:r w:rsidRPr="0086182A">
        <w:rPr>
          <w:rFonts w:asciiTheme="minorHAnsi" w:hAnsiTheme="minorHAnsi"/>
          <w:sz w:val="22"/>
          <w:szCs w:val="22"/>
        </w:rPr>
        <w:t>.</w:t>
      </w:r>
    </w:p>
    <w:p w14:paraId="176AB429" w14:textId="77777777" w:rsidR="002430BA" w:rsidRDefault="00937DB7" w:rsidP="0086182A">
      <w:pPr>
        <w:numPr>
          <w:ilvl w:val="0"/>
          <w:numId w:val="5"/>
        </w:numPr>
        <w:spacing w:before="120"/>
        <w:ind w:left="1134" w:hanging="425"/>
        <w:jc w:val="both"/>
        <w:rPr>
          <w:rFonts w:asciiTheme="minorHAnsi" w:hAnsiTheme="minorHAnsi"/>
          <w:sz w:val="22"/>
          <w:szCs w:val="22"/>
        </w:rPr>
      </w:pPr>
      <w:r>
        <w:rPr>
          <w:rFonts w:asciiTheme="minorHAnsi" w:hAnsiTheme="minorHAnsi"/>
          <w:sz w:val="22"/>
          <w:szCs w:val="22"/>
        </w:rPr>
        <w:t>Oceněný rozpočet</w:t>
      </w:r>
    </w:p>
    <w:p w14:paraId="738E3D31" w14:textId="38F299C0" w:rsidR="00C737D5" w:rsidRDefault="00C737D5" w:rsidP="0086182A">
      <w:pPr>
        <w:numPr>
          <w:ilvl w:val="0"/>
          <w:numId w:val="5"/>
        </w:numPr>
        <w:spacing w:before="120"/>
        <w:ind w:left="1134" w:hanging="425"/>
        <w:jc w:val="both"/>
        <w:rPr>
          <w:rFonts w:asciiTheme="minorHAnsi" w:hAnsiTheme="minorHAnsi"/>
          <w:sz w:val="22"/>
          <w:szCs w:val="22"/>
        </w:rPr>
      </w:pPr>
      <w:r>
        <w:rPr>
          <w:rFonts w:asciiTheme="minorHAnsi" w:hAnsiTheme="minorHAnsi"/>
          <w:sz w:val="22"/>
          <w:szCs w:val="22"/>
        </w:rPr>
        <w:t>Harmonogram výstavby</w:t>
      </w:r>
    </w:p>
    <w:p w14:paraId="4E0132A4" w14:textId="50C1BC85" w:rsidR="009B5CAC" w:rsidRDefault="009B5CAC" w:rsidP="0086182A">
      <w:pPr>
        <w:numPr>
          <w:ilvl w:val="0"/>
          <w:numId w:val="5"/>
        </w:numPr>
        <w:spacing w:before="120"/>
        <w:ind w:left="1134" w:hanging="425"/>
        <w:jc w:val="both"/>
        <w:rPr>
          <w:rFonts w:asciiTheme="minorHAnsi" w:hAnsiTheme="minorHAnsi"/>
          <w:sz w:val="22"/>
          <w:szCs w:val="22"/>
        </w:rPr>
      </w:pPr>
      <w:r>
        <w:rPr>
          <w:rFonts w:asciiTheme="minorHAnsi" w:hAnsiTheme="minorHAnsi"/>
          <w:sz w:val="22"/>
          <w:szCs w:val="22"/>
        </w:rPr>
        <w:t>Čestné prohlášení k § 6 odst. 4 ZZVZ</w:t>
      </w:r>
    </w:p>
    <w:p w14:paraId="32CE78C3"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Doklady prokazující splnění základní způsobilosti – Čestné prohlášení dodavatele o splnění základních kvalifikačních předpokladů.</w:t>
      </w:r>
    </w:p>
    <w:p w14:paraId="35FBA356"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Doklady prokazující splnění profesních způsobilosti:</w:t>
      </w:r>
    </w:p>
    <w:p w14:paraId="11B5F38F" w14:textId="77777777" w:rsidR="00E44834" w:rsidRPr="0086182A" w:rsidRDefault="00E44834" w:rsidP="0086182A">
      <w:pPr>
        <w:numPr>
          <w:ilvl w:val="2"/>
          <w:numId w:val="5"/>
        </w:numPr>
        <w:spacing w:before="120"/>
        <w:ind w:hanging="425"/>
        <w:jc w:val="both"/>
        <w:rPr>
          <w:rFonts w:asciiTheme="minorHAnsi" w:hAnsiTheme="minorHAnsi"/>
          <w:sz w:val="22"/>
          <w:szCs w:val="22"/>
        </w:rPr>
      </w:pPr>
      <w:r w:rsidRPr="0086182A">
        <w:rPr>
          <w:rFonts w:asciiTheme="minorHAnsi" w:hAnsiTheme="minorHAnsi"/>
          <w:sz w:val="22"/>
          <w:szCs w:val="22"/>
        </w:rPr>
        <w:t>Výpis z obchodního rejstříku.</w:t>
      </w:r>
    </w:p>
    <w:p w14:paraId="0C4D7C36" w14:textId="77777777" w:rsidR="00E44834" w:rsidRPr="0086182A" w:rsidRDefault="00E44834" w:rsidP="0086182A">
      <w:pPr>
        <w:numPr>
          <w:ilvl w:val="2"/>
          <w:numId w:val="5"/>
        </w:numPr>
        <w:spacing w:before="120"/>
        <w:ind w:hanging="425"/>
        <w:jc w:val="both"/>
        <w:rPr>
          <w:rFonts w:asciiTheme="minorHAnsi" w:hAnsiTheme="minorHAnsi"/>
          <w:sz w:val="22"/>
          <w:szCs w:val="22"/>
        </w:rPr>
      </w:pPr>
      <w:r w:rsidRPr="0086182A">
        <w:rPr>
          <w:rFonts w:asciiTheme="minorHAnsi" w:hAnsiTheme="minorHAnsi"/>
          <w:sz w:val="22"/>
          <w:szCs w:val="22"/>
        </w:rPr>
        <w:t>Živnostenský list.</w:t>
      </w:r>
    </w:p>
    <w:p w14:paraId="13A2CD21" w14:textId="77777777" w:rsidR="00E44834" w:rsidRPr="0086182A" w:rsidRDefault="00E44834" w:rsidP="00704578">
      <w:pPr>
        <w:spacing w:before="120"/>
        <w:ind w:left="1134"/>
        <w:jc w:val="both"/>
        <w:rPr>
          <w:rFonts w:asciiTheme="minorHAnsi" w:hAnsiTheme="minorHAnsi"/>
          <w:sz w:val="22"/>
          <w:szCs w:val="22"/>
        </w:rPr>
      </w:pPr>
      <w:r w:rsidRPr="0086182A">
        <w:rPr>
          <w:rFonts w:asciiTheme="minorHAnsi" w:hAnsiTheme="minorHAnsi"/>
          <w:sz w:val="22"/>
          <w:szCs w:val="22"/>
        </w:rPr>
        <w:t>(Dodavatel musí doklady prokazující splnění profesních kvalifikačních předpokladů předložit alespoň v prosté kopii. Výpis z obchodního rejstříku nesmí být k poslednímu dni, ke kterému má být prokázáno splnění kvalifikace, starší 90 kalendářních dnů.)</w:t>
      </w:r>
    </w:p>
    <w:p w14:paraId="67A43697"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Čestné prohlášení ekonomické a finanční způsobilosti.</w:t>
      </w:r>
    </w:p>
    <w:p w14:paraId="21CF2343" w14:textId="77777777" w:rsidR="00E44834" w:rsidRPr="0086182A" w:rsidRDefault="00E44834" w:rsidP="0086182A">
      <w:pPr>
        <w:numPr>
          <w:ilvl w:val="0"/>
          <w:numId w:val="5"/>
        </w:numPr>
        <w:spacing w:before="120"/>
        <w:ind w:left="1134" w:hanging="425"/>
        <w:jc w:val="both"/>
        <w:rPr>
          <w:rFonts w:asciiTheme="minorHAnsi" w:hAnsiTheme="minorHAnsi"/>
          <w:sz w:val="22"/>
          <w:szCs w:val="22"/>
        </w:rPr>
      </w:pPr>
      <w:r w:rsidRPr="0086182A">
        <w:rPr>
          <w:rFonts w:asciiTheme="minorHAnsi" w:hAnsiTheme="minorHAnsi"/>
          <w:sz w:val="22"/>
          <w:szCs w:val="22"/>
        </w:rPr>
        <w:t>Doklady prokazující splnění technické způsobilosti:</w:t>
      </w:r>
    </w:p>
    <w:p w14:paraId="2288841A" w14:textId="77777777" w:rsidR="00E44834" w:rsidRDefault="00937DB7" w:rsidP="0086182A">
      <w:pPr>
        <w:numPr>
          <w:ilvl w:val="2"/>
          <w:numId w:val="5"/>
        </w:numPr>
        <w:spacing w:before="120"/>
        <w:ind w:hanging="425"/>
        <w:jc w:val="both"/>
        <w:rPr>
          <w:rFonts w:asciiTheme="minorHAnsi" w:hAnsiTheme="minorHAnsi"/>
          <w:sz w:val="22"/>
          <w:szCs w:val="22"/>
        </w:rPr>
      </w:pPr>
      <w:r>
        <w:rPr>
          <w:rFonts w:asciiTheme="minorHAnsi" w:hAnsiTheme="minorHAnsi"/>
          <w:sz w:val="22"/>
          <w:szCs w:val="22"/>
        </w:rPr>
        <w:t>S</w:t>
      </w:r>
      <w:r w:rsidR="00E44834" w:rsidRPr="0086182A">
        <w:rPr>
          <w:rFonts w:asciiTheme="minorHAnsi" w:hAnsiTheme="minorHAnsi"/>
          <w:sz w:val="22"/>
          <w:szCs w:val="22"/>
        </w:rPr>
        <w:t>eznam významných dodávek.</w:t>
      </w:r>
    </w:p>
    <w:p w14:paraId="6A40AD36" w14:textId="77777777" w:rsidR="00E44834" w:rsidRPr="0086182A" w:rsidRDefault="00E44834" w:rsidP="0086182A">
      <w:pPr>
        <w:tabs>
          <w:tab w:val="left" w:pos="2880"/>
        </w:tabs>
        <w:ind w:hanging="720"/>
        <w:jc w:val="both"/>
        <w:rPr>
          <w:rFonts w:asciiTheme="minorHAnsi" w:hAnsiTheme="minorHAnsi"/>
          <w:sz w:val="22"/>
          <w:szCs w:val="22"/>
        </w:rPr>
      </w:pPr>
    </w:p>
    <w:p w14:paraId="4E41F3AB" w14:textId="77777777" w:rsidR="00E44834" w:rsidRPr="0086182A" w:rsidRDefault="00E44834" w:rsidP="0086182A">
      <w:pPr>
        <w:tabs>
          <w:tab w:val="left" w:pos="2880"/>
        </w:tabs>
        <w:ind w:hanging="720"/>
        <w:jc w:val="both"/>
        <w:rPr>
          <w:rFonts w:asciiTheme="minorHAnsi" w:hAnsiTheme="minorHAnsi"/>
          <w:sz w:val="22"/>
          <w:szCs w:val="22"/>
        </w:rPr>
      </w:pPr>
    </w:p>
    <w:p w14:paraId="532DB50C" w14:textId="77777777" w:rsidR="00E44834" w:rsidRPr="0086182A" w:rsidRDefault="00E44834" w:rsidP="0086182A">
      <w:pPr>
        <w:numPr>
          <w:ilvl w:val="0"/>
          <w:numId w:val="1"/>
        </w:numPr>
        <w:ind w:hanging="720"/>
        <w:jc w:val="both"/>
        <w:rPr>
          <w:rFonts w:asciiTheme="minorHAnsi" w:hAnsiTheme="minorHAnsi"/>
          <w:b/>
          <w:sz w:val="22"/>
          <w:szCs w:val="22"/>
        </w:rPr>
      </w:pPr>
      <w:r w:rsidRPr="0086182A">
        <w:rPr>
          <w:rFonts w:asciiTheme="minorHAnsi" w:hAnsiTheme="minorHAnsi"/>
          <w:b/>
          <w:sz w:val="22"/>
          <w:szCs w:val="22"/>
        </w:rPr>
        <w:t xml:space="preserve">Místo a lhůta pro podání nabídek a způsob podání nabídek: </w:t>
      </w:r>
    </w:p>
    <w:p w14:paraId="1B87639B" w14:textId="5E7C0212" w:rsidR="00E44834" w:rsidRPr="0086182A" w:rsidRDefault="00E44834" w:rsidP="0086182A">
      <w:pPr>
        <w:numPr>
          <w:ilvl w:val="0"/>
          <w:numId w:val="6"/>
        </w:numPr>
        <w:spacing w:before="120"/>
        <w:ind w:left="1134" w:hanging="425"/>
        <w:jc w:val="both"/>
        <w:rPr>
          <w:rFonts w:asciiTheme="minorHAnsi" w:hAnsiTheme="minorHAnsi"/>
          <w:b/>
          <w:sz w:val="22"/>
          <w:szCs w:val="22"/>
        </w:rPr>
      </w:pPr>
      <w:r w:rsidRPr="0086182A">
        <w:rPr>
          <w:rFonts w:asciiTheme="minorHAnsi" w:hAnsiTheme="minorHAnsi"/>
          <w:sz w:val="22"/>
          <w:szCs w:val="22"/>
        </w:rPr>
        <w:t xml:space="preserve">Lhůta pro podání nabídek začíná dnem následujícím po odeslání této výzvy a končí dne </w:t>
      </w:r>
      <w:bookmarkStart w:id="8" w:name="_Hlk483507425"/>
      <w:r w:rsidR="0022668A">
        <w:rPr>
          <w:rFonts w:asciiTheme="minorHAnsi" w:hAnsiTheme="minorHAnsi"/>
          <w:b/>
          <w:bCs/>
          <w:sz w:val="22"/>
          <w:szCs w:val="22"/>
        </w:rPr>
        <w:t>26</w:t>
      </w:r>
      <w:r w:rsidRPr="0086182A">
        <w:rPr>
          <w:rFonts w:asciiTheme="minorHAnsi" w:hAnsiTheme="minorHAnsi"/>
          <w:b/>
          <w:sz w:val="22"/>
          <w:szCs w:val="22"/>
        </w:rPr>
        <w:t xml:space="preserve">. </w:t>
      </w:r>
      <w:r w:rsidR="009B5CAC">
        <w:rPr>
          <w:rFonts w:asciiTheme="minorHAnsi" w:hAnsiTheme="minorHAnsi"/>
          <w:b/>
          <w:sz w:val="22"/>
          <w:szCs w:val="22"/>
        </w:rPr>
        <w:t>07</w:t>
      </w:r>
      <w:r w:rsidRPr="0086182A">
        <w:rPr>
          <w:rFonts w:asciiTheme="minorHAnsi" w:hAnsiTheme="minorHAnsi"/>
          <w:b/>
          <w:sz w:val="22"/>
          <w:szCs w:val="22"/>
        </w:rPr>
        <w:t>. 20</w:t>
      </w:r>
      <w:r w:rsidR="009B5CAC">
        <w:rPr>
          <w:rFonts w:asciiTheme="minorHAnsi" w:hAnsiTheme="minorHAnsi"/>
          <w:b/>
          <w:sz w:val="22"/>
          <w:szCs w:val="22"/>
        </w:rPr>
        <w:t>2</w:t>
      </w:r>
      <w:r w:rsidRPr="0086182A">
        <w:rPr>
          <w:rFonts w:asciiTheme="minorHAnsi" w:hAnsiTheme="minorHAnsi"/>
          <w:b/>
          <w:sz w:val="22"/>
          <w:szCs w:val="22"/>
        </w:rPr>
        <w:t>1 v</w:t>
      </w:r>
      <w:r w:rsidR="00872D24">
        <w:rPr>
          <w:rFonts w:asciiTheme="minorHAnsi" w:hAnsiTheme="minorHAnsi"/>
          <w:b/>
          <w:sz w:val="22"/>
          <w:szCs w:val="22"/>
        </w:rPr>
        <w:t>e</w:t>
      </w:r>
      <w:r w:rsidRPr="0086182A">
        <w:rPr>
          <w:rFonts w:asciiTheme="minorHAnsi" w:hAnsiTheme="minorHAnsi"/>
          <w:b/>
          <w:sz w:val="22"/>
          <w:szCs w:val="22"/>
        </w:rPr>
        <w:t> </w:t>
      </w:r>
      <w:r w:rsidR="00872D24">
        <w:rPr>
          <w:rFonts w:asciiTheme="minorHAnsi" w:hAnsiTheme="minorHAnsi"/>
          <w:b/>
          <w:sz w:val="22"/>
          <w:szCs w:val="22"/>
        </w:rPr>
        <w:t>12</w:t>
      </w:r>
      <w:r w:rsidRPr="0086182A">
        <w:rPr>
          <w:rFonts w:asciiTheme="minorHAnsi" w:hAnsiTheme="minorHAnsi"/>
          <w:b/>
          <w:sz w:val="22"/>
          <w:szCs w:val="22"/>
        </w:rPr>
        <w:t>:00</w:t>
      </w:r>
      <w:bookmarkEnd w:id="8"/>
      <w:r w:rsidRPr="0086182A">
        <w:rPr>
          <w:rFonts w:asciiTheme="minorHAnsi" w:hAnsiTheme="minorHAnsi"/>
          <w:b/>
          <w:sz w:val="22"/>
          <w:szCs w:val="22"/>
        </w:rPr>
        <w:t xml:space="preserve"> hod.</w:t>
      </w:r>
    </w:p>
    <w:p w14:paraId="3404E768" w14:textId="77777777" w:rsidR="00E44834" w:rsidRPr="0086182A" w:rsidRDefault="00E44834" w:rsidP="0086182A">
      <w:pPr>
        <w:numPr>
          <w:ilvl w:val="0"/>
          <w:numId w:val="6"/>
        </w:numPr>
        <w:spacing w:before="120"/>
        <w:ind w:left="1134" w:hanging="425"/>
        <w:jc w:val="both"/>
        <w:rPr>
          <w:rFonts w:asciiTheme="minorHAnsi" w:hAnsiTheme="minorHAnsi"/>
          <w:b/>
          <w:sz w:val="22"/>
          <w:szCs w:val="22"/>
        </w:rPr>
      </w:pPr>
      <w:r w:rsidRPr="0086182A">
        <w:rPr>
          <w:rFonts w:asciiTheme="minorHAnsi" w:hAnsiTheme="minorHAnsi"/>
          <w:sz w:val="22"/>
          <w:szCs w:val="22"/>
        </w:rPr>
        <w:lastRenderedPageBreak/>
        <w:t>Místem pro podání nabídek je sídlo zadavatele.</w:t>
      </w:r>
    </w:p>
    <w:p w14:paraId="3B2E602A" w14:textId="77777777" w:rsidR="00E44834" w:rsidRPr="0086182A" w:rsidRDefault="00E44834" w:rsidP="0086182A">
      <w:pPr>
        <w:numPr>
          <w:ilvl w:val="0"/>
          <w:numId w:val="6"/>
        </w:numPr>
        <w:spacing w:before="120"/>
        <w:ind w:left="1134" w:hanging="425"/>
        <w:jc w:val="both"/>
        <w:rPr>
          <w:rFonts w:asciiTheme="minorHAnsi" w:hAnsiTheme="minorHAnsi"/>
          <w:b/>
          <w:sz w:val="22"/>
          <w:szCs w:val="22"/>
        </w:rPr>
      </w:pPr>
      <w:r w:rsidRPr="0086182A">
        <w:rPr>
          <w:rFonts w:asciiTheme="minorHAnsi" w:hAnsiTheme="minorHAnsi"/>
          <w:sz w:val="22"/>
          <w:szCs w:val="22"/>
        </w:rPr>
        <w:t>Při osobním předání je nutno nabídku odevzdat v sídle zadavatele, v</w:t>
      </w:r>
      <w:r w:rsidRPr="0086182A">
        <w:rPr>
          <w:rFonts w:asciiTheme="minorHAnsi" w:hAnsiTheme="minorHAnsi"/>
          <w:color w:val="000000"/>
          <w:sz w:val="22"/>
          <w:szCs w:val="22"/>
        </w:rPr>
        <w:t> pracovních dnech v době od 8.00 do 1</w:t>
      </w:r>
      <w:r w:rsidR="00937DB7">
        <w:rPr>
          <w:rFonts w:asciiTheme="minorHAnsi" w:hAnsiTheme="minorHAnsi"/>
          <w:color w:val="000000"/>
          <w:sz w:val="22"/>
          <w:szCs w:val="22"/>
        </w:rPr>
        <w:t>4.00 hod</w:t>
      </w:r>
      <w:r w:rsidRPr="0086182A">
        <w:rPr>
          <w:rFonts w:asciiTheme="minorHAnsi" w:hAnsiTheme="minorHAnsi"/>
          <w:color w:val="000000"/>
          <w:sz w:val="22"/>
          <w:szCs w:val="22"/>
        </w:rPr>
        <w:t>.</w:t>
      </w:r>
      <w:r w:rsidR="00096BE0">
        <w:rPr>
          <w:rFonts w:asciiTheme="minorHAnsi" w:hAnsiTheme="minorHAnsi"/>
          <w:color w:val="000000"/>
          <w:sz w:val="22"/>
          <w:szCs w:val="22"/>
        </w:rPr>
        <w:t xml:space="preserve"> po předchozí tel. domluvě s ředitelkou školy (tel. 603 725 797). </w:t>
      </w:r>
      <w:r w:rsidRPr="0086182A">
        <w:rPr>
          <w:rFonts w:asciiTheme="minorHAnsi" w:hAnsiTheme="minorHAnsi"/>
          <w:color w:val="000000"/>
          <w:sz w:val="22"/>
          <w:szCs w:val="22"/>
        </w:rPr>
        <w:t>V případě zaslání nabídky prostřednictvím držitele licence k poskytování poštovních služeb, je nezbytné, aby zásilka byla doručena ke konci lhůty pro podání nabídek, nestačí podání k poštovní přepravě.</w:t>
      </w:r>
    </w:p>
    <w:p w14:paraId="7D2C0DDC" w14:textId="77777777" w:rsidR="00E44834" w:rsidRPr="0086182A" w:rsidRDefault="00E44834" w:rsidP="0086182A">
      <w:pPr>
        <w:numPr>
          <w:ilvl w:val="0"/>
          <w:numId w:val="6"/>
        </w:numPr>
        <w:spacing w:before="120"/>
        <w:ind w:left="1134" w:hanging="425"/>
        <w:jc w:val="both"/>
        <w:rPr>
          <w:rFonts w:asciiTheme="minorHAnsi" w:hAnsiTheme="minorHAnsi"/>
          <w:sz w:val="22"/>
          <w:szCs w:val="22"/>
        </w:rPr>
      </w:pPr>
      <w:bookmarkStart w:id="9" w:name="_Hlk483507441"/>
      <w:r w:rsidRPr="0086182A">
        <w:rPr>
          <w:rFonts w:asciiTheme="minorHAnsi" w:hAnsiTheme="minorHAnsi"/>
          <w:bCs/>
          <w:iCs/>
          <w:sz w:val="22"/>
          <w:szCs w:val="22"/>
        </w:rPr>
        <w:t>Nabídka uchazeče bude podána v jednom originále a</w:t>
      </w:r>
      <w:r w:rsidR="00096BE0">
        <w:rPr>
          <w:rFonts w:asciiTheme="minorHAnsi" w:hAnsiTheme="minorHAnsi"/>
          <w:bCs/>
          <w:iCs/>
          <w:sz w:val="22"/>
          <w:szCs w:val="22"/>
        </w:rPr>
        <w:t xml:space="preserve"> </w:t>
      </w:r>
      <w:r w:rsidRPr="0086182A">
        <w:rPr>
          <w:rFonts w:asciiTheme="minorHAnsi" w:hAnsiTheme="minorHAnsi"/>
          <w:bCs/>
          <w:iCs/>
          <w:sz w:val="22"/>
          <w:szCs w:val="22"/>
        </w:rPr>
        <w:t>v jednom elektronickém vyhotovení (CD-</w:t>
      </w:r>
      <w:proofErr w:type="spellStart"/>
      <w:r w:rsidRPr="0086182A">
        <w:rPr>
          <w:rFonts w:asciiTheme="minorHAnsi" w:hAnsiTheme="minorHAnsi"/>
          <w:bCs/>
          <w:iCs/>
          <w:sz w:val="22"/>
          <w:szCs w:val="22"/>
        </w:rPr>
        <w:t>rom</w:t>
      </w:r>
      <w:proofErr w:type="spellEnd"/>
      <w:r w:rsidRPr="0086182A">
        <w:rPr>
          <w:rFonts w:asciiTheme="minorHAnsi" w:hAnsiTheme="minorHAnsi"/>
          <w:bCs/>
          <w:iCs/>
          <w:sz w:val="22"/>
          <w:szCs w:val="22"/>
        </w:rPr>
        <w:t>), v jedné uzavřené obálce označené názvem veřejné zakázky, na které musí být uvedena adresa uchazeče</w:t>
      </w:r>
      <w:bookmarkEnd w:id="9"/>
      <w:r w:rsidRPr="0086182A">
        <w:rPr>
          <w:rFonts w:asciiTheme="minorHAnsi" w:hAnsiTheme="minorHAnsi"/>
          <w:bCs/>
          <w:iCs/>
          <w:sz w:val="22"/>
          <w:szCs w:val="22"/>
        </w:rPr>
        <w:t>.</w:t>
      </w:r>
    </w:p>
    <w:p w14:paraId="1E1CB2A0" w14:textId="43FEC11E" w:rsidR="00E44834" w:rsidRPr="0086182A" w:rsidRDefault="00E44834" w:rsidP="0086182A">
      <w:pPr>
        <w:numPr>
          <w:ilvl w:val="0"/>
          <w:numId w:val="6"/>
        </w:numPr>
        <w:spacing w:before="120"/>
        <w:ind w:left="1134" w:hanging="425"/>
        <w:jc w:val="both"/>
        <w:rPr>
          <w:rFonts w:asciiTheme="minorHAnsi" w:hAnsiTheme="minorHAnsi"/>
          <w:b/>
          <w:sz w:val="22"/>
          <w:szCs w:val="22"/>
        </w:rPr>
      </w:pPr>
      <w:r w:rsidRPr="0086182A">
        <w:rPr>
          <w:rFonts w:asciiTheme="minorHAnsi" w:hAnsiTheme="minorHAnsi"/>
          <w:sz w:val="22"/>
          <w:szCs w:val="22"/>
        </w:rPr>
        <w:t xml:space="preserve">Obálka bude označena nápisem: </w:t>
      </w:r>
      <w:r w:rsidRPr="0086182A">
        <w:rPr>
          <w:rFonts w:asciiTheme="minorHAnsi" w:hAnsiTheme="minorHAnsi"/>
          <w:b/>
          <w:sz w:val="22"/>
          <w:szCs w:val="22"/>
        </w:rPr>
        <w:t>NEOTVÍRAT – VEŘEJNÁ ZAKÁZKA „</w:t>
      </w:r>
      <w:r w:rsidR="00872D24" w:rsidRPr="00872D24">
        <w:rPr>
          <w:rFonts w:asciiTheme="minorHAnsi" w:hAnsiTheme="minorHAnsi"/>
          <w:b/>
          <w:sz w:val="22"/>
          <w:szCs w:val="22"/>
        </w:rPr>
        <w:t xml:space="preserve">MŠ Vizovice – </w:t>
      </w:r>
      <w:r w:rsidR="009B5CAC" w:rsidRPr="009B5CAC">
        <w:rPr>
          <w:rFonts w:asciiTheme="minorHAnsi" w:hAnsiTheme="minorHAnsi"/>
          <w:b/>
          <w:sz w:val="22"/>
          <w:szCs w:val="22"/>
        </w:rPr>
        <w:t>oprava zahradního domku</w:t>
      </w:r>
      <w:r w:rsidRPr="0086182A">
        <w:rPr>
          <w:rFonts w:asciiTheme="minorHAnsi" w:hAnsiTheme="minorHAnsi"/>
          <w:b/>
          <w:sz w:val="22"/>
          <w:szCs w:val="22"/>
        </w:rPr>
        <w:t>“.</w:t>
      </w:r>
    </w:p>
    <w:p w14:paraId="4DFD67C9" w14:textId="77777777" w:rsidR="00E44834" w:rsidRPr="0086182A" w:rsidRDefault="00E44834" w:rsidP="0086182A">
      <w:pPr>
        <w:ind w:hanging="720"/>
        <w:jc w:val="both"/>
        <w:rPr>
          <w:rFonts w:asciiTheme="minorHAnsi" w:hAnsiTheme="minorHAnsi"/>
          <w:sz w:val="22"/>
          <w:szCs w:val="22"/>
        </w:rPr>
      </w:pPr>
    </w:p>
    <w:p w14:paraId="0D8364B0" w14:textId="2E827D2A"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sz w:val="22"/>
          <w:szCs w:val="22"/>
        </w:rPr>
        <w:t>Nabídka musí být podána v českém jazyce.</w:t>
      </w:r>
    </w:p>
    <w:p w14:paraId="04BA5F2D" w14:textId="77777777" w:rsidR="00E44834" w:rsidRPr="0086182A" w:rsidRDefault="00E44834" w:rsidP="0086182A">
      <w:pPr>
        <w:ind w:hanging="720"/>
        <w:jc w:val="both"/>
        <w:rPr>
          <w:rFonts w:asciiTheme="minorHAnsi" w:hAnsiTheme="minorHAnsi"/>
          <w:sz w:val="22"/>
          <w:szCs w:val="22"/>
        </w:rPr>
      </w:pPr>
    </w:p>
    <w:p w14:paraId="7CE1ED67"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sz w:val="22"/>
          <w:szCs w:val="22"/>
        </w:rPr>
        <w:t>Zadavatel nepřipouští varianty nabídky.</w:t>
      </w:r>
    </w:p>
    <w:p w14:paraId="025D8122" w14:textId="77777777" w:rsidR="00E44834" w:rsidRPr="0086182A" w:rsidRDefault="00E44834" w:rsidP="0086182A">
      <w:pPr>
        <w:pStyle w:val="Odstavecseseznamem"/>
        <w:ind w:left="0" w:hanging="720"/>
        <w:rPr>
          <w:rFonts w:asciiTheme="minorHAnsi" w:hAnsiTheme="minorHAnsi"/>
          <w:sz w:val="22"/>
          <w:szCs w:val="22"/>
        </w:rPr>
      </w:pPr>
    </w:p>
    <w:p w14:paraId="582F9A71" w14:textId="5F088E2C" w:rsidR="00E44834"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sz w:val="22"/>
          <w:szCs w:val="22"/>
        </w:rPr>
        <w:t xml:space="preserve">Otevírání obálek se uskuteční </w:t>
      </w:r>
      <w:bookmarkStart w:id="10" w:name="_Hlk483507475"/>
      <w:r w:rsidRPr="0086182A">
        <w:rPr>
          <w:rFonts w:asciiTheme="minorHAnsi" w:hAnsiTheme="minorHAnsi"/>
          <w:sz w:val="22"/>
          <w:szCs w:val="22"/>
        </w:rPr>
        <w:t>bezprostředně po skončení lhůty pro podání nabídky</w:t>
      </w:r>
      <w:r w:rsidR="00060366">
        <w:rPr>
          <w:rFonts w:asciiTheme="minorHAnsi" w:hAnsiTheme="minorHAnsi"/>
          <w:sz w:val="22"/>
          <w:szCs w:val="22"/>
        </w:rPr>
        <w:t xml:space="preserve"> v sídle zadavatele</w:t>
      </w:r>
      <w:r w:rsidRPr="0086182A">
        <w:rPr>
          <w:rFonts w:asciiTheme="minorHAnsi" w:hAnsiTheme="minorHAnsi"/>
          <w:sz w:val="22"/>
          <w:szCs w:val="22"/>
        </w:rPr>
        <w:t xml:space="preserve"> </w:t>
      </w:r>
      <w:bookmarkEnd w:id="10"/>
      <w:r w:rsidRPr="0086182A">
        <w:rPr>
          <w:rFonts w:asciiTheme="minorHAnsi" w:hAnsiTheme="minorHAnsi"/>
          <w:sz w:val="22"/>
          <w:szCs w:val="22"/>
        </w:rPr>
        <w:t>a bude neveřejné.</w:t>
      </w:r>
    </w:p>
    <w:p w14:paraId="3461FD65" w14:textId="77777777" w:rsidR="008839C1" w:rsidRDefault="008839C1" w:rsidP="008839C1">
      <w:pPr>
        <w:pStyle w:val="Odstavecseseznamem"/>
        <w:rPr>
          <w:rFonts w:asciiTheme="minorHAnsi" w:hAnsiTheme="minorHAnsi"/>
          <w:sz w:val="22"/>
          <w:szCs w:val="22"/>
        </w:rPr>
      </w:pPr>
    </w:p>
    <w:p w14:paraId="6643069F" w14:textId="74B81875" w:rsidR="008839C1" w:rsidRPr="0086182A" w:rsidRDefault="008839C1" w:rsidP="0086182A">
      <w:pPr>
        <w:numPr>
          <w:ilvl w:val="0"/>
          <w:numId w:val="1"/>
        </w:numPr>
        <w:ind w:hanging="720"/>
        <w:jc w:val="both"/>
        <w:rPr>
          <w:rFonts w:asciiTheme="minorHAnsi" w:hAnsiTheme="minorHAnsi"/>
          <w:sz w:val="22"/>
          <w:szCs w:val="22"/>
        </w:rPr>
      </w:pPr>
      <w:r w:rsidRPr="008839C1">
        <w:rPr>
          <w:rFonts w:asciiTheme="minorHAnsi" w:hAnsiTheme="minorHAnsi"/>
          <w:b/>
          <w:bCs/>
          <w:sz w:val="22"/>
          <w:szCs w:val="22"/>
        </w:rPr>
        <w:t xml:space="preserve">Prohlídka </w:t>
      </w:r>
      <w:r>
        <w:rPr>
          <w:rFonts w:asciiTheme="minorHAnsi" w:hAnsiTheme="minorHAnsi"/>
          <w:b/>
          <w:bCs/>
          <w:sz w:val="22"/>
          <w:szCs w:val="22"/>
        </w:rPr>
        <w:t>místa plnění</w:t>
      </w:r>
      <w:r w:rsidRPr="008839C1">
        <w:rPr>
          <w:rFonts w:asciiTheme="minorHAnsi" w:hAnsiTheme="minorHAnsi"/>
          <w:b/>
          <w:bCs/>
          <w:sz w:val="22"/>
          <w:szCs w:val="22"/>
        </w:rPr>
        <w:t>:</w:t>
      </w:r>
      <w:r>
        <w:rPr>
          <w:rFonts w:asciiTheme="minorHAnsi" w:hAnsiTheme="minorHAnsi"/>
          <w:sz w:val="22"/>
          <w:szCs w:val="22"/>
        </w:rPr>
        <w:t xml:space="preserve"> Prohlídka místa plnění se uskuteční dne 14.07.2021 v 9:00 hod. Sraz zájemců je před objektem zadavatele.</w:t>
      </w:r>
    </w:p>
    <w:p w14:paraId="3544B785" w14:textId="77777777" w:rsidR="00E44834" w:rsidRPr="0086182A" w:rsidRDefault="00E44834" w:rsidP="0086182A">
      <w:pPr>
        <w:ind w:hanging="720"/>
        <w:jc w:val="both"/>
        <w:rPr>
          <w:rFonts w:asciiTheme="minorHAnsi" w:hAnsiTheme="minorHAnsi"/>
          <w:sz w:val="22"/>
          <w:szCs w:val="22"/>
        </w:rPr>
      </w:pPr>
    </w:p>
    <w:p w14:paraId="28414B53" w14:textId="77777777" w:rsidR="00E44834" w:rsidRPr="0086182A" w:rsidRDefault="00E44834" w:rsidP="0086182A">
      <w:pPr>
        <w:pStyle w:val="Nadpis1"/>
        <w:numPr>
          <w:ilvl w:val="0"/>
          <w:numId w:val="1"/>
        </w:numPr>
        <w:suppressAutoHyphens/>
        <w:spacing w:before="120"/>
        <w:ind w:hanging="720"/>
        <w:jc w:val="both"/>
        <w:rPr>
          <w:rFonts w:asciiTheme="minorHAnsi" w:eastAsia="MS Mincho" w:hAnsiTheme="minorHAnsi"/>
          <w:b w:val="0"/>
          <w:sz w:val="22"/>
          <w:szCs w:val="22"/>
        </w:rPr>
      </w:pPr>
      <w:bookmarkStart w:id="11" w:name="_Toc227121255"/>
      <w:bookmarkStart w:id="12" w:name="_Toc227056290"/>
      <w:r w:rsidRPr="0086182A">
        <w:rPr>
          <w:rFonts w:asciiTheme="minorHAnsi" w:hAnsiTheme="minorHAnsi"/>
          <w:sz w:val="22"/>
          <w:szCs w:val="22"/>
        </w:rPr>
        <w:t>Požadavky na kvalifikaci</w:t>
      </w:r>
      <w:bookmarkEnd w:id="11"/>
      <w:bookmarkEnd w:id="12"/>
      <w:r w:rsidRPr="0086182A">
        <w:rPr>
          <w:rFonts w:asciiTheme="minorHAnsi" w:hAnsiTheme="minorHAnsi"/>
          <w:sz w:val="22"/>
          <w:szCs w:val="22"/>
        </w:rPr>
        <w:t xml:space="preserve">: </w:t>
      </w:r>
      <w:bookmarkStart w:id="13" w:name="_Hlk483507508"/>
      <w:r w:rsidRPr="0086182A">
        <w:rPr>
          <w:rFonts w:asciiTheme="minorHAnsi" w:eastAsia="MS Mincho" w:hAnsiTheme="minorHAnsi"/>
          <w:b w:val="0"/>
          <w:sz w:val="22"/>
          <w:szCs w:val="22"/>
        </w:rPr>
        <w:t>Uchazeč je povinen nejpozději do lhůty stanovené pro podání nabídek prokázat svoji kvalifikaci. Splněním kvalifikace se rozumí dle zákona:</w:t>
      </w:r>
      <w:bookmarkEnd w:id="13"/>
    </w:p>
    <w:p w14:paraId="6BF3791B" w14:textId="77777777" w:rsidR="00E44834" w:rsidRPr="0086182A" w:rsidRDefault="00E44834" w:rsidP="0086182A">
      <w:pPr>
        <w:numPr>
          <w:ilvl w:val="0"/>
          <w:numId w:val="7"/>
        </w:numPr>
        <w:suppressAutoHyphens/>
        <w:ind w:left="1134" w:hanging="425"/>
        <w:jc w:val="both"/>
        <w:rPr>
          <w:rFonts w:asciiTheme="minorHAnsi" w:hAnsiTheme="minorHAnsi"/>
          <w:sz w:val="22"/>
          <w:szCs w:val="22"/>
        </w:rPr>
      </w:pPr>
      <w:bookmarkStart w:id="14" w:name="_Hlk483507530"/>
      <w:bookmarkStart w:id="15" w:name="_Hlk483507521"/>
      <w:r w:rsidRPr="0086182A">
        <w:rPr>
          <w:rFonts w:asciiTheme="minorHAnsi" w:hAnsiTheme="minorHAnsi"/>
          <w:sz w:val="22"/>
          <w:szCs w:val="22"/>
        </w:rPr>
        <w:t>splnění podmínek základní způsobilosti</w:t>
      </w:r>
      <w:bookmarkEnd w:id="14"/>
      <w:r w:rsidRPr="0086182A">
        <w:rPr>
          <w:rFonts w:asciiTheme="minorHAnsi" w:hAnsiTheme="minorHAnsi"/>
          <w:sz w:val="22"/>
          <w:szCs w:val="22"/>
        </w:rPr>
        <w:t>;</w:t>
      </w:r>
    </w:p>
    <w:p w14:paraId="7679E55C" w14:textId="77777777" w:rsidR="00E44834" w:rsidRPr="0086182A" w:rsidRDefault="00E44834" w:rsidP="0086182A">
      <w:pPr>
        <w:numPr>
          <w:ilvl w:val="0"/>
          <w:numId w:val="7"/>
        </w:numPr>
        <w:suppressAutoHyphens/>
        <w:ind w:left="1134" w:hanging="425"/>
        <w:jc w:val="both"/>
        <w:rPr>
          <w:rFonts w:asciiTheme="minorHAnsi" w:hAnsiTheme="minorHAnsi"/>
          <w:sz w:val="22"/>
          <w:szCs w:val="22"/>
        </w:rPr>
      </w:pPr>
      <w:bookmarkStart w:id="16" w:name="_Hlk483507540"/>
      <w:r w:rsidRPr="0086182A">
        <w:rPr>
          <w:rFonts w:asciiTheme="minorHAnsi" w:hAnsiTheme="minorHAnsi"/>
          <w:sz w:val="22"/>
          <w:szCs w:val="22"/>
        </w:rPr>
        <w:t>splnění podmínek profesní způsobilosti</w:t>
      </w:r>
      <w:bookmarkEnd w:id="16"/>
      <w:r w:rsidRPr="0086182A">
        <w:rPr>
          <w:rFonts w:asciiTheme="minorHAnsi" w:hAnsiTheme="minorHAnsi"/>
          <w:sz w:val="22"/>
          <w:szCs w:val="22"/>
        </w:rPr>
        <w:t>;</w:t>
      </w:r>
    </w:p>
    <w:p w14:paraId="3D60F1A2" w14:textId="77777777" w:rsidR="00E44834" w:rsidRPr="0086182A" w:rsidRDefault="00E44834" w:rsidP="0086182A">
      <w:pPr>
        <w:numPr>
          <w:ilvl w:val="0"/>
          <w:numId w:val="7"/>
        </w:numPr>
        <w:suppressAutoHyphens/>
        <w:ind w:left="1134" w:hanging="425"/>
        <w:jc w:val="both"/>
        <w:rPr>
          <w:rFonts w:asciiTheme="minorHAnsi" w:hAnsiTheme="minorHAnsi"/>
          <w:sz w:val="22"/>
          <w:szCs w:val="22"/>
        </w:rPr>
      </w:pPr>
      <w:r w:rsidRPr="0086182A">
        <w:rPr>
          <w:rFonts w:asciiTheme="minorHAnsi" w:hAnsiTheme="minorHAnsi"/>
          <w:sz w:val="22"/>
          <w:szCs w:val="22"/>
        </w:rPr>
        <w:t>předložení čestného prohlášení o ekonomické a finanční způsobilosti dodavatele splnit veřejnou zakázku;</w:t>
      </w:r>
    </w:p>
    <w:p w14:paraId="4B22AD64" w14:textId="77777777" w:rsidR="00E44834" w:rsidRPr="0086182A" w:rsidRDefault="00E44834" w:rsidP="0086182A">
      <w:pPr>
        <w:numPr>
          <w:ilvl w:val="0"/>
          <w:numId w:val="7"/>
        </w:numPr>
        <w:suppressAutoHyphens/>
        <w:ind w:left="1134" w:hanging="425"/>
        <w:jc w:val="both"/>
        <w:rPr>
          <w:rFonts w:asciiTheme="minorHAnsi" w:hAnsiTheme="minorHAnsi"/>
          <w:sz w:val="22"/>
          <w:szCs w:val="22"/>
        </w:rPr>
      </w:pPr>
      <w:bookmarkStart w:id="17" w:name="_Hlk483507549"/>
      <w:r w:rsidRPr="0086182A">
        <w:rPr>
          <w:rFonts w:asciiTheme="minorHAnsi" w:hAnsiTheme="minorHAnsi"/>
          <w:sz w:val="22"/>
          <w:szCs w:val="22"/>
        </w:rPr>
        <w:t>splnění technické kvalifikace</w:t>
      </w:r>
      <w:bookmarkEnd w:id="15"/>
      <w:r w:rsidRPr="0086182A">
        <w:rPr>
          <w:rFonts w:asciiTheme="minorHAnsi" w:hAnsiTheme="minorHAnsi"/>
          <w:sz w:val="22"/>
          <w:szCs w:val="22"/>
        </w:rPr>
        <w:t>.</w:t>
      </w:r>
      <w:bookmarkEnd w:id="17"/>
    </w:p>
    <w:p w14:paraId="0C62B17E" w14:textId="77777777" w:rsidR="00E44834" w:rsidRPr="0086182A" w:rsidRDefault="00E44834" w:rsidP="0086182A">
      <w:pPr>
        <w:ind w:hanging="720"/>
        <w:jc w:val="both"/>
        <w:rPr>
          <w:rFonts w:asciiTheme="minorHAnsi" w:hAnsiTheme="minorHAnsi"/>
          <w:sz w:val="22"/>
          <w:szCs w:val="22"/>
        </w:rPr>
      </w:pPr>
    </w:p>
    <w:p w14:paraId="413FF249" w14:textId="77777777" w:rsidR="00E44834" w:rsidRPr="0086182A" w:rsidRDefault="00E44834" w:rsidP="0086182A">
      <w:pPr>
        <w:suppressAutoHyphens/>
        <w:ind w:left="709"/>
        <w:jc w:val="both"/>
        <w:rPr>
          <w:rFonts w:asciiTheme="minorHAnsi" w:hAnsiTheme="minorHAnsi"/>
          <w:sz w:val="22"/>
          <w:szCs w:val="22"/>
        </w:rPr>
      </w:pPr>
      <w:bookmarkStart w:id="18" w:name="_Hlk483507559"/>
      <w:r w:rsidRPr="0086182A">
        <w:rPr>
          <w:rFonts w:asciiTheme="minorHAnsi" w:hAnsiTheme="minorHAnsi"/>
          <w:sz w:val="22"/>
          <w:szCs w:val="22"/>
        </w:rPr>
        <w:t>Uchazeč prokazuje splnění kvalifikace doklady stanovenými zákonem a doklady požadovanými zadavatelem ve výzvě k podání nabídky na veřejnou zakázku.</w:t>
      </w:r>
      <w:bookmarkEnd w:id="18"/>
    </w:p>
    <w:p w14:paraId="4D3EA73F" w14:textId="77777777" w:rsidR="00E44834" w:rsidRPr="0086182A" w:rsidRDefault="00E44834" w:rsidP="0086182A">
      <w:pPr>
        <w:suppressAutoHyphens/>
        <w:ind w:left="709"/>
        <w:jc w:val="both"/>
        <w:rPr>
          <w:rFonts w:asciiTheme="minorHAnsi" w:hAnsiTheme="minorHAnsi"/>
          <w:sz w:val="22"/>
          <w:szCs w:val="22"/>
        </w:rPr>
      </w:pPr>
    </w:p>
    <w:p w14:paraId="77A2F5B9" w14:textId="77777777" w:rsidR="00E44834" w:rsidRPr="0086182A" w:rsidRDefault="00E44834" w:rsidP="0086182A">
      <w:pPr>
        <w:suppressAutoHyphens/>
        <w:ind w:left="709"/>
        <w:jc w:val="both"/>
        <w:rPr>
          <w:rFonts w:asciiTheme="minorHAnsi" w:hAnsiTheme="minorHAnsi"/>
          <w:bCs/>
          <w:iCs/>
          <w:sz w:val="22"/>
          <w:szCs w:val="22"/>
        </w:rPr>
      </w:pPr>
      <w:bookmarkStart w:id="19" w:name="_Hlk483507569"/>
      <w:r w:rsidRPr="0086182A">
        <w:rPr>
          <w:rFonts w:asciiTheme="minorHAnsi" w:hAnsiTheme="minorHAnsi"/>
          <w:bCs/>
          <w:iCs/>
          <w:sz w:val="22"/>
          <w:szCs w:val="22"/>
        </w:rPr>
        <w:t>Uchazeč může k prokázání kvalifikace předložit výpis ze seznamu kvalifikovaných dodavatelů vydaný provozovatelem seznamu (§ 226 – 232 zákona), který nahrazuje splnění prokázání splnění podmínek základní způsobilosti podle § 74 odst. 1 zákona a podmínek profesní způsobilosti podle § 77 zákona v tom rozsahu, v jakém doklady prokazující splnění těchto profesních kvalifikačních předpokladů pokrývají požadavky veřejného zadavatele na prokázání splnění profesních kvalifikačních předpokladů pro plnění veřejné zakázky</w:t>
      </w:r>
      <w:bookmarkEnd w:id="19"/>
      <w:r w:rsidRPr="0086182A">
        <w:rPr>
          <w:rFonts w:asciiTheme="minorHAnsi" w:hAnsiTheme="minorHAnsi"/>
          <w:bCs/>
          <w:iCs/>
          <w:sz w:val="22"/>
          <w:szCs w:val="22"/>
        </w:rPr>
        <w:t>.</w:t>
      </w:r>
    </w:p>
    <w:p w14:paraId="41B9B23E" w14:textId="77777777" w:rsidR="00E44834" w:rsidRPr="0086182A" w:rsidRDefault="00E44834" w:rsidP="0086182A">
      <w:pPr>
        <w:suppressAutoHyphens/>
        <w:ind w:left="709"/>
        <w:jc w:val="both"/>
        <w:rPr>
          <w:rFonts w:asciiTheme="minorHAnsi" w:hAnsiTheme="minorHAnsi"/>
          <w:bCs/>
          <w:iCs/>
          <w:sz w:val="22"/>
          <w:szCs w:val="22"/>
        </w:rPr>
      </w:pPr>
    </w:p>
    <w:p w14:paraId="0BF7CE11" w14:textId="77777777" w:rsidR="00E44834" w:rsidRPr="0086182A" w:rsidRDefault="00E44834" w:rsidP="0086182A">
      <w:pPr>
        <w:suppressAutoHyphens/>
        <w:ind w:left="709"/>
        <w:jc w:val="both"/>
        <w:rPr>
          <w:rFonts w:asciiTheme="minorHAnsi" w:hAnsiTheme="minorHAnsi"/>
          <w:bCs/>
          <w:iCs/>
          <w:sz w:val="22"/>
          <w:szCs w:val="22"/>
        </w:rPr>
      </w:pPr>
      <w:bookmarkStart w:id="20" w:name="_Hlk483507582"/>
      <w:r w:rsidRPr="0086182A">
        <w:rPr>
          <w:rFonts w:asciiTheme="minorHAnsi" w:hAnsiTheme="minorHAnsi"/>
          <w:bCs/>
          <w:iCs/>
          <w:sz w:val="22"/>
          <w:szCs w:val="22"/>
        </w:rPr>
        <w:t xml:space="preserve">Pokud není dodavatel schopen prokázat splnění určité části kvalifikace podle </w:t>
      </w:r>
      <w:proofErr w:type="spellStart"/>
      <w:r w:rsidRPr="0086182A">
        <w:rPr>
          <w:rFonts w:asciiTheme="minorHAnsi" w:hAnsiTheme="minorHAnsi"/>
          <w:bCs/>
          <w:iCs/>
          <w:sz w:val="22"/>
          <w:szCs w:val="22"/>
        </w:rPr>
        <w:t>ust</w:t>
      </w:r>
      <w:proofErr w:type="spellEnd"/>
      <w:r w:rsidRPr="0086182A">
        <w:rPr>
          <w:rFonts w:asciiTheme="minorHAnsi" w:hAnsiTheme="minorHAnsi"/>
          <w:bCs/>
          <w:iCs/>
          <w:sz w:val="22"/>
          <w:szCs w:val="22"/>
        </w:rPr>
        <w:t>. § 73 odst. 2 a odst. 3 písm. b) zákona v plném rozsahu, je oprávněn splnění kvalifikace v chybějícím rozsahu prokázat prostřednictvím jiných osob. Dodavatel je v takovém případě povinen předložit</w:t>
      </w:r>
      <w:bookmarkEnd w:id="20"/>
      <w:r w:rsidRPr="0086182A">
        <w:rPr>
          <w:rFonts w:asciiTheme="minorHAnsi" w:hAnsiTheme="minorHAnsi"/>
          <w:bCs/>
          <w:iCs/>
          <w:sz w:val="22"/>
          <w:szCs w:val="22"/>
        </w:rPr>
        <w:t>:</w:t>
      </w:r>
    </w:p>
    <w:p w14:paraId="3CA917FA" w14:textId="77777777" w:rsidR="00E44834" w:rsidRPr="0086182A" w:rsidRDefault="00E44834" w:rsidP="0086182A">
      <w:pPr>
        <w:numPr>
          <w:ilvl w:val="0"/>
          <w:numId w:val="8"/>
        </w:numPr>
        <w:shd w:val="clear" w:color="auto" w:fill="FFFFFF"/>
        <w:suppressAutoHyphens/>
        <w:spacing w:before="120"/>
        <w:ind w:left="1134" w:right="-23" w:firstLine="0"/>
        <w:jc w:val="both"/>
        <w:rPr>
          <w:rFonts w:asciiTheme="minorHAnsi" w:hAnsiTheme="minorHAnsi"/>
          <w:color w:val="000000"/>
          <w:sz w:val="22"/>
          <w:szCs w:val="22"/>
        </w:rPr>
      </w:pPr>
      <w:bookmarkStart w:id="21" w:name="_Hlk483507592"/>
      <w:r w:rsidRPr="0086182A">
        <w:rPr>
          <w:rFonts w:asciiTheme="minorHAnsi" w:hAnsiTheme="minorHAnsi"/>
          <w:bCs/>
          <w:iCs/>
          <w:color w:val="000000"/>
          <w:sz w:val="22"/>
          <w:szCs w:val="22"/>
        </w:rPr>
        <w:t xml:space="preserve">doklady prokazující splnění podmínek profesní způsobilosti podle </w:t>
      </w:r>
      <w:proofErr w:type="spellStart"/>
      <w:r w:rsidRPr="0086182A">
        <w:rPr>
          <w:rFonts w:asciiTheme="minorHAnsi" w:hAnsiTheme="minorHAnsi"/>
          <w:bCs/>
          <w:iCs/>
          <w:color w:val="000000"/>
          <w:sz w:val="22"/>
          <w:szCs w:val="22"/>
        </w:rPr>
        <w:t>ust</w:t>
      </w:r>
      <w:proofErr w:type="spellEnd"/>
      <w:r w:rsidRPr="0086182A">
        <w:rPr>
          <w:rFonts w:asciiTheme="minorHAnsi" w:hAnsiTheme="minorHAnsi"/>
          <w:bCs/>
          <w:iCs/>
          <w:color w:val="000000"/>
          <w:sz w:val="22"/>
          <w:szCs w:val="22"/>
        </w:rPr>
        <w:t>. § 77 odst. 1 zákona jinou osobou</w:t>
      </w:r>
      <w:bookmarkEnd w:id="21"/>
      <w:r w:rsidRPr="0086182A">
        <w:rPr>
          <w:rFonts w:asciiTheme="minorHAnsi" w:hAnsiTheme="minorHAnsi"/>
          <w:color w:val="000000"/>
          <w:sz w:val="22"/>
          <w:szCs w:val="22"/>
        </w:rPr>
        <w:t>,</w:t>
      </w:r>
    </w:p>
    <w:p w14:paraId="3E099555" w14:textId="77777777" w:rsidR="00E44834" w:rsidRPr="0086182A" w:rsidRDefault="00E44834" w:rsidP="0086182A">
      <w:pPr>
        <w:numPr>
          <w:ilvl w:val="0"/>
          <w:numId w:val="8"/>
        </w:numPr>
        <w:shd w:val="clear" w:color="auto" w:fill="FFFFFF"/>
        <w:suppressAutoHyphens/>
        <w:spacing w:before="120"/>
        <w:ind w:left="1134" w:right="-23" w:firstLine="0"/>
        <w:jc w:val="both"/>
        <w:rPr>
          <w:rFonts w:asciiTheme="minorHAnsi" w:hAnsiTheme="minorHAnsi"/>
          <w:color w:val="000000"/>
          <w:sz w:val="22"/>
          <w:szCs w:val="22"/>
        </w:rPr>
      </w:pPr>
      <w:bookmarkStart w:id="22" w:name="_Hlk483507603"/>
      <w:r w:rsidRPr="0086182A">
        <w:rPr>
          <w:rFonts w:asciiTheme="minorHAnsi" w:hAnsiTheme="minorHAnsi"/>
          <w:bCs/>
          <w:iCs/>
          <w:color w:val="000000"/>
          <w:sz w:val="22"/>
          <w:szCs w:val="22"/>
        </w:rPr>
        <w:t>doklady prokazující splnění chybějící části kvalifikace prostřednictvím jiné osoby</w:t>
      </w:r>
      <w:bookmarkEnd w:id="22"/>
      <w:r w:rsidRPr="0086182A">
        <w:rPr>
          <w:rFonts w:asciiTheme="minorHAnsi" w:hAnsiTheme="minorHAnsi"/>
          <w:bCs/>
          <w:iCs/>
          <w:color w:val="000000"/>
          <w:sz w:val="22"/>
          <w:szCs w:val="22"/>
        </w:rPr>
        <w:t>,</w:t>
      </w:r>
    </w:p>
    <w:p w14:paraId="10B2AA9C" w14:textId="77777777" w:rsidR="00E44834" w:rsidRPr="0086182A" w:rsidRDefault="00E44834" w:rsidP="0086182A">
      <w:pPr>
        <w:numPr>
          <w:ilvl w:val="0"/>
          <w:numId w:val="8"/>
        </w:numPr>
        <w:shd w:val="clear" w:color="auto" w:fill="FFFFFF"/>
        <w:suppressAutoHyphens/>
        <w:spacing w:before="120"/>
        <w:ind w:left="1134" w:right="-23" w:firstLine="0"/>
        <w:jc w:val="both"/>
        <w:rPr>
          <w:rFonts w:asciiTheme="minorHAnsi" w:hAnsiTheme="minorHAnsi"/>
          <w:color w:val="000000"/>
          <w:sz w:val="22"/>
          <w:szCs w:val="22"/>
        </w:rPr>
      </w:pPr>
      <w:bookmarkStart w:id="23" w:name="_Hlk483507616"/>
      <w:r w:rsidRPr="0086182A">
        <w:rPr>
          <w:rFonts w:asciiTheme="minorHAnsi" w:hAnsiTheme="minorHAnsi"/>
          <w:bCs/>
          <w:iCs/>
          <w:color w:val="000000"/>
          <w:sz w:val="22"/>
          <w:szCs w:val="22"/>
        </w:rPr>
        <w:t>doklady o splnění podmínek základní způsobilosti podle § 74 zákona jinou osobou</w:t>
      </w:r>
      <w:bookmarkEnd w:id="23"/>
    </w:p>
    <w:p w14:paraId="3147D626" w14:textId="77777777" w:rsidR="00E44834" w:rsidRPr="0086182A" w:rsidRDefault="00E44834" w:rsidP="0086182A">
      <w:pPr>
        <w:numPr>
          <w:ilvl w:val="0"/>
          <w:numId w:val="8"/>
        </w:numPr>
        <w:shd w:val="clear" w:color="auto" w:fill="FFFFFF"/>
        <w:suppressAutoHyphens/>
        <w:spacing w:before="120"/>
        <w:ind w:left="1134" w:right="-23" w:firstLine="0"/>
        <w:jc w:val="both"/>
        <w:rPr>
          <w:rFonts w:asciiTheme="minorHAnsi" w:hAnsiTheme="minorHAnsi"/>
          <w:color w:val="000000"/>
          <w:sz w:val="22"/>
          <w:szCs w:val="22"/>
        </w:rPr>
      </w:pPr>
      <w:bookmarkStart w:id="24" w:name="_Hlk483507625"/>
      <w:r w:rsidRPr="0086182A">
        <w:rPr>
          <w:rFonts w:asciiTheme="minorHAnsi" w:hAnsiTheme="minorHAnsi"/>
          <w:bCs/>
          <w:iCs/>
          <w:color w:val="000000"/>
          <w:sz w:val="22"/>
          <w:szCs w:val="22"/>
        </w:rPr>
        <w:lastRenderedPageBreak/>
        <w:t>písemný závazek jiné osoby k poskytnutí plnění veřejné zakázky nebo k poskytnutí věci nebo práv, s nimiž bude dodavatel oprávněn disponovat v rámci plnění veřejné zakázky, a to alespoň v rozsahu, v jakém jiná osoba prokázala kvalifikaci za dodavatele</w:t>
      </w:r>
      <w:bookmarkEnd w:id="24"/>
      <w:r w:rsidRPr="0086182A">
        <w:rPr>
          <w:rFonts w:asciiTheme="minorHAnsi" w:hAnsiTheme="minorHAnsi"/>
          <w:bCs/>
          <w:iCs/>
          <w:color w:val="000000"/>
          <w:sz w:val="22"/>
          <w:szCs w:val="22"/>
        </w:rPr>
        <w:t>.</w:t>
      </w:r>
    </w:p>
    <w:p w14:paraId="2BEF417A" w14:textId="77777777" w:rsidR="00E44834" w:rsidRPr="0086182A" w:rsidRDefault="00E44834" w:rsidP="0086182A">
      <w:pPr>
        <w:suppressAutoHyphens/>
        <w:ind w:left="709"/>
        <w:jc w:val="both"/>
        <w:rPr>
          <w:rFonts w:asciiTheme="minorHAnsi" w:hAnsiTheme="minorHAnsi"/>
          <w:sz w:val="22"/>
          <w:szCs w:val="22"/>
        </w:rPr>
      </w:pPr>
    </w:p>
    <w:p w14:paraId="14AFBEB6" w14:textId="77777777" w:rsidR="00E44834" w:rsidRPr="0086182A" w:rsidRDefault="00E44834" w:rsidP="0086182A">
      <w:pPr>
        <w:suppressAutoHyphens/>
        <w:ind w:left="709"/>
        <w:jc w:val="both"/>
        <w:rPr>
          <w:rFonts w:asciiTheme="minorHAnsi" w:hAnsiTheme="minorHAnsi"/>
          <w:bCs/>
          <w:iCs/>
          <w:sz w:val="22"/>
          <w:szCs w:val="22"/>
        </w:rPr>
      </w:pPr>
      <w:bookmarkStart w:id="25" w:name="_Hlk483507643"/>
      <w:r w:rsidRPr="0086182A">
        <w:rPr>
          <w:rFonts w:asciiTheme="minorHAnsi" w:hAnsiTheme="minorHAnsi"/>
          <w:bCs/>
          <w:iCs/>
          <w:sz w:val="22"/>
          <w:szCs w:val="22"/>
        </w:rPr>
        <w:t>Dodavatel není oprávněn prostřednictvím subdodavatele prokázat splnění kvalifikace podle § 77 odst. 1 zákona</w:t>
      </w:r>
      <w:bookmarkEnd w:id="25"/>
      <w:r w:rsidRPr="0086182A">
        <w:rPr>
          <w:rFonts w:asciiTheme="minorHAnsi" w:hAnsiTheme="minorHAnsi"/>
          <w:bCs/>
          <w:iCs/>
          <w:sz w:val="22"/>
          <w:szCs w:val="22"/>
        </w:rPr>
        <w:t>.</w:t>
      </w:r>
    </w:p>
    <w:p w14:paraId="35341A58" w14:textId="77777777" w:rsidR="00E44834" w:rsidRPr="0086182A" w:rsidRDefault="00E44834" w:rsidP="0086182A">
      <w:pPr>
        <w:suppressAutoHyphens/>
        <w:ind w:left="709"/>
        <w:jc w:val="both"/>
        <w:rPr>
          <w:rFonts w:asciiTheme="minorHAnsi" w:hAnsiTheme="minorHAnsi"/>
          <w:sz w:val="22"/>
          <w:szCs w:val="22"/>
        </w:rPr>
      </w:pPr>
    </w:p>
    <w:p w14:paraId="2AE36DB9" w14:textId="77777777" w:rsidR="00E44834" w:rsidRPr="0086182A" w:rsidRDefault="00E44834" w:rsidP="0086182A">
      <w:pPr>
        <w:suppressAutoHyphens/>
        <w:ind w:left="709"/>
        <w:jc w:val="both"/>
        <w:rPr>
          <w:rFonts w:asciiTheme="minorHAnsi" w:hAnsiTheme="minorHAnsi"/>
          <w:sz w:val="22"/>
          <w:szCs w:val="22"/>
        </w:rPr>
      </w:pPr>
      <w:bookmarkStart w:id="26" w:name="_Hlk483507652"/>
      <w:r w:rsidRPr="0086182A">
        <w:rPr>
          <w:rFonts w:asciiTheme="minorHAnsi" w:hAnsiTheme="minorHAnsi"/>
          <w:bCs/>
          <w:iCs/>
          <w:sz w:val="22"/>
          <w:szCs w:val="22"/>
        </w:rPr>
        <w:t>Zadavatel si vyhrazuje právo uchazeče, který nesplní kvalifikaci v požadovaném rozsahu nebo uvede neúplné či nepravdivé informace z části ve výběrovém řízení vyloučit</w:t>
      </w:r>
      <w:bookmarkEnd w:id="26"/>
      <w:r w:rsidRPr="0086182A">
        <w:rPr>
          <w:rFonts w:asciiTheme="minorHAnsi" w:hAnsiTheme="minorHAnsi"/>
          <w:bCs/>
          <w:iCs/>
          <w:sz w:val="22"/>
          <w:szCs w:val="22"/>
        </w:rPr>
        <w:t>.</w:t>
      </w:r>
    </w:p>
    <w:p w14:paraId="71F51E2E" w14:textId="77777777" w:rsidR="00E44834" w:rsidRPr="0086182A" w:rsidRDefault="00E44834" w:rsidP="0086182A">
      <w:pPr>
        <w:ind w:hanging="720"/>
        <w:jc w:val="both"/>
        <w:rPr>
          <w:rFonts w:asciiTheme="minorHAnsi" w:hAnsiTheme="minorHAnsi"/>
          <w:sz w:val="22"/>
          <w:szCs w:val="22"/>
        </w:rPr>
      </w:pPr>
    </w:p>
    <w:p w14:paraId="6393D1F4" w14:textId="77777777" w:rsidR="00E44834" w:rsidRPr="0086182A" w:rsidRDefault="00E44834" w:rsidP="0086182A">
      <w:pPr>
        <w:pStyle w:val="Nadpis1"/>
        <w:numPr>
          <w:ilvl w:val="0"/>
          <w:numId w:val="9"/>
        </w:numPr>
        <w:suppressAutoHyphens/>
        <w:spacing w:before="120"/>
        <w:ind w:hanging="11"/>
        <w:rPr>
          <w:rFonts w:asciiTheme="minorHAnsi" w:hAnsiTheme="minorHAnsi"/>
          <w:sz w:val="22"/>
          <w:szCs w:val="22"/>
        </w:rPr>
      </w:pPr>
      <w:bookmarkStart w:id="27" w:name="_Hlk483507665"/>
      <w:r w:rsidRPr="0086182A">
        <w:rPr>
          <w:rFonts w:asciiTheme="minorHAnsi" w:hAnsiTheme="minorHAnsi"/>
          <w:sz w:val="22"/>
          <w:szCs w:val="22"/>
        </w:rPr>
        <w:t xml:space="preserve">Podmínky základní způsobilosti </w:t>
      </w:r>
      <w:bookmarkEnd w:id="27"/>
    </w:p>
    <w:p w14:paraId="38EA7899" w14:textId="77777777" w:rsidR="00E44834" w:rsidRPr="0086182A" w:rsidRDefault="00E44834" w:rsidP="0086182A">
      <w:pPr>
        <w:pStyle w:val="Odstavecseseznamem1"/>
        <w:ind w:left="0" w:firstLine="567"/>
        <w:jc w:val="both"/>
        <w:rPr>
          <w:rFonts w:asciiTheme="minorHAnsi" w:hAnsiTheme="minorHAnsi"/>
          <w:sz w:val="22"/>
          <w:szCs w:val="22"/>
        </w:rPr>
      </w:pPr>
      <w:r w:rsidRPr="0086182A">
        <w:rPr>
          <w:rFonts w:asciiTheme="minorHAnsi" w:hAnsiTheme="minorHAnsi"/>
          <w:sz w:val="22"/>
          <w:szCs w:val="22"/>
        </w:rPr>
        <w:tab/>
      </w:r>
      <w:bookmarkStart w:id="28" w:name="_Hlk483507672"/>
      <w:r w:rsidRPr="0086182A">
        <w:rPr>
          <w:rFonts w:asciiTheme="minorHAnsi" w:hAnsiTheme="minorHAnsi"/>
          <w:sz w:val="22"/>
          <w:szCs w:val="22"/>
        </w:rPr>
        <w:t>Podmínky základní způsobilosti splňuje ten dodavatel</w:t>
      </w:r>
      <w:r w:rsidR="0086182A">
        <w:rPr>
          <w:rFonts w:asciiTheme="minorHAnsi" w:hAnsiTheme="minorHAnsi"/>
          <w:sz w:val="22"/>
          <w:szCs w:val="22"/>
        </w:rPr>
        <w:t xml:space="preserve"> který</w:t>
      </w:r>
      <w:bookmarkEnd w:id="28"/>
      <w:r w:rsidRPr="0086182A">
        <w:rPr>
          <w:rFonts w:asciiTheme="minorHAnsi" w:hAnsiTheme="minorHAnsi"/>
          <w:sz w:val="22"/>
          <w:szCs w:val="22"/>
        </w:rPr>
        <w:t xml:space="preserve">, </w:t>
      </w:r>
    </w:p>
    <w:p w14:paraId="16216232" w14:textId="77777777" w:rsidR="00E44834" w:rsidRPr="0086182A" w:rsidRDefault="00E44834" w:rsidP="0086182A">
      <w:pPr>
        <w:numPr>
          <w:ilvl w:val="0"/>
          <w:numId w:val="10"/>
        </w:numPr>
        <w:shd w:val="clear" w:color="auto" w:fill="FFFFFF"/>
        <w:suppressAutoHyphens/>
        <w:spacing w:before="120"/>
        <w:ind w:left="1134" w:right="-23" w:hanging="11"/>
        <w:jc w:val="both"/>
        <w:rPr>
          <w:rFonts w:asciiTheme="minorHAnsi" w:hAnsiTheme="minorHAnsi"/>
          <w:color w:val="000000"/>
          <w:sz w:val="22"/>
          <w:szCs w:val="22"/>
        </w:rPr>
      </w:pPr>
      <w:bookmarkStart w:id="29" w:name="_Hlk483507681"/>
      <w:r w:rsidRPr="0086182A">
        <w:rPr>
          <w:rFonts w:asciiTheme="minorHAnsi" w:hAnsiTheme="minorHAnsi"/>
          <w:color w:val="000000"/>
          <w:sz w:val="22"/>
          <w:szCs w:val="22"/>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bookmarkEnd w:id="29"/>
      <w:r w:rsidRPr="0086182A">
        <w:rPr>
          <w:rFonts w:asciiTheme="minorHAnsi" w:hAnsiTheme="minorHAnsi"/>
          <w:color w:val="000000"/>
          <w:sz w:val="22"/>
          <w:szCs w:val="22"/>
        </w:rPr>
        <w:t>,</w:t>
      </w:r>
    </w:p>
    <w:p w14:paraId="19C0DF20" w14:textId="77777777" w:rsidR="00E44834" w:rsidRPr="0086182A" w:rsidRDefault="00E44834" w:rsidP="0086182A">
      <w:pPr>
        <w:numPr>
          <w:ilvl w:val="0"/>
          <w:numId w:val="10"/>
        </w:numPr>
        <w:shd w:val="clear" w:color="auto" w:fill="FFFFFF"/>
        <w:suppressAutoHyphens/>
        <w:spacing w:before="120"/>
        <w:ind w:left="1134" w:right="-23" w:hanging="11"/>
        <w:jc w:val="both"/>
        <w:rPr>
          <w:rFonts w:asciiTheme="minorHAnsi" w:hAnsiTheme="minorHAnsi"/>
          <w:color w:val="000000"/>
          <w:sz w:val="22"/>
          <w:szCs w:val="22"/>
        </w:rPr>
      </w:pPr>
      <w:bookmarkStart w:id="30" w:name="_Hlk483507688"/>
      <w:r w:rsidRPr="0086182A">
        <w:rPr>
          <w:rFonts w:asciiTheme="minorHAnsi" w:hAnsiTheme="minorHAnsi"/>
          <w:iCs/>
          <w:color w:val="000000"/>
          <w:sz w:val="22"/>
          <w:szCs w:val="22"/>
        </w:rPr>
        <w:t>ne</w:t>
      </w:r>
      <w:r w:rsidRPr="0086182A">
        <w:rPr>
          <w:rFonts w:asciiTheme="minorHAnsi" w:hAnsiTheme="minorHAnsi"/>
          <w:color w:val="000000"/>
          <w:sz w:val="22"/>
          <w:szCs w:val="22"/>
        </w:rPr>
        <w:t>má v České republice nebo v zemi svého sídla v evidenci daní zachycen splatný daňový nedoplatek</w:t>
      </w:r>
      <w:bookmarkEnd w:id="30"/>
      <w:r w:rsidRPr="0086182A">
        <w:rPr>
          <w:rFonts w:asciiTheme="minorHAnsi" w:hAnsiTheme="minorHAnsi"/>
          <w:color w:val="000000"/>
          <w:sz w:val="22"/>
          <w:szCs w:val="22"/>
        </w:rPr>
        <w:t>,</w:t>
      </w:r>
    </w:p>
    <w:p w14:paraId="173C82A1" w14:textId="77777777" w:rsidR="00E44834" w:rsidRPr="0086182A" w:rsidRDefault="00E44834" w:rsidP="0086182A">
      <w:pPr>
        <w:numPr>
          <w:ilvl w:val="0"/>
          <w:numId w:val="10"/>
        </w:numPr>
        <w:shd w:val="clear" w:color="auto" w:fill="FFFFFF"/>
        <w:suppressAutoHyphens/>
        <w:spacing w:before="120"/>
        <w:ind w:left="1134" w:right="-23" w:hanging="11"/>
        <w:jc w:val="both"/>
        <w:rPr>
          <w:rFonts w:asciiTheme="minorHAnsi" w:hAnsiTheme="minorHAnsi"/>
          <w:color w:val="000000"/>
          <w:sz w:val="22"/>
          <w:szCs w:val="22"/>
        </w:rPr>
      </w:pPr>
      <w:bookmarkStart w:id="31" w:name="_Hlk483507704"/>
      <w:r w:rsidRPr="0086182A">
        <w:rPr>
          <w:rFonts w:asciiTheme="minorHAnsi" w:hAnsiTheme="minorHAnsi"/>
          <w:iCs/>
          <w:color w:val="000000"/>
          <w:sz w:val="22"/>
          <w:szCs w:val="22"/>
        </w:rPr>
        <w:t>ne</w:t>
      </w:r>
      <w:r w:rsidRPr="0086182A">
        <w:rPr>
          <w:rFonts w:asciiTheme="minorHAnsi" w:hAnsiTheme="minorHAnsi"/>
          <w:color w:val="000000"/>
          <w:sz w:val="22"/>
          <w:szCs w:val="22"/>
        </w:rPr>
        <w:t>má v České republice nebo v zemi svého sídla splatný nedoplatek na pojistném nebo na penále na veřejné zdravotní pojištění</w:t>
      </w:r>
      <w:bookmarkEnd w:id="31"/>
      <w:r w:rsidRPr="0086182A">
        <w:rPr>
          <w:rFonts w:asciiTheme="minorHAnsi" w:hAnsiTheme="minorHAnsi"/>
          <w:color w:val="000000"/>
          <w:sz w:val="22"/>
          <w:szCs w:val="22"/>
        </w:rPr>
        <w:t xml:space="preserve">, </w:t>
      </w:r>
    </w:p>
    <w:p w14:paraId="076C1037" w14:textId="77777777" w:rsidR="00E44834" w:rsidRPr="0086182A" w:rsidRDefault="00E44834" w:rsidP="0086182A">
      <w:pPr>
        <w:numPr>
          <w:ilvl w:val="0"/>
          <w:numId w:val="10"/>
        </w:numPr>
        <w:shd w:val="clear" w:color="auto" w:fill="FFFFFF"/>
        <w:suppressAutoHyphens/>
        <w:spacing w:before="120"/>
        <w:ind w:left="1134" w:right="-23" w:hanging="11"/>
        <w:jc w:val="both"/>
        <w:rPr>
          <w:rFonts w:asciiTheme="minorHAnsi" w:hAnsiTheme="minorHAnsi"/>
          <w:color w:val="000000"/>
          <w:sz w:val="22"/>
          <w:szCs w:val="22"/>
        </w:rPr>
      </w:pPr>
      <w:bookmarkStart w:id="32" w:name="_Hlk483507713"/>
      <w:r w:rsidRPr="0086182A">
        <w:rPr>
          <w:rFonts w:asciiTheme="minorHAnsi" w:hAnsiTheme="minorHAnsi"/>
          <w:color w:val="000000"/>
          <w:sz w:val="22"/>
          <w:szCs w:val="22"/>
        </w:rPr>
        <w:t>nemá v České republice nebo v zemi svého sídla splatný nedoplatek na pojistném nebo na penále na sociální zabezpečení a příspěvku na státní politiku zaměstnanosti</w:t>
      </w:r>
      <w:bookmarkEnd w:id="32"/>
      <w:r w:rsidRPr="0086182A">
        <w:rPr>
          <w:rFonts w:asciiTheme="minorHAnsi" w:hAnsiTheme="minorHAnsi"/>
          <w:color w:val="000000"/>
          <w:sz w:val="22"/>
          <w:szCs w:val="22"/>
        </w:rPr>
        <w:t>,</w:t>
      </w:r>
    </w:p>
    <w:p w14:paraId="57B6CA85" w14:textId="77777777" w:rsidR="00E44834" w:rsidRPr="0086182A" w:rsidRDefault="00E44834" w:rsidP="0086182A">
      <w:pPr>
        <w:numPr>
          <w:ilvl w:val="0"/>
          <w:numId w:val="10"/>
        </w:numPr>
        <w:shd w:val="clear" w:color="auto" w:fill="FFFFFF"/>
        <w:suppressAutoHyphens/>
        <w:spacing w:before="120"/>
        <w:ind w:left="1134" w:right="-23" w:hanging="11"/>
        <w:jc w:val="both"/>
        <w:rPr>
          <w:rFonts w:asciiTheme="minorHAnsi" w:hAnsiTheme="minorHAnsi"/>
          <w:color w:val="000000"/>
          <w:sz w:val="22"/>
          <w:szCs w:val="22"/>
        </w:rPr>
      </w:pPr>
      <w:bookmarkStart w:id="33" w:name="_Hlk483507722"/>
      <w:r w:rsidRPr="0086182A">
        <w:rPr>
          <w:rFonts w:asciiTheme="minorHAnsi" w:hAnsiTheme="minorHAnsi"/>
          <w:color w:val="000000"/>
          <w:sz w:val="22"/>
          <w:szCs w:val="22"/>
        </w:rPr>
        <w:t>není v likvidaci, nebylo proti němu vydáno rozhodnutí o úpadku, nebyla vůči němu nařízena nucená správa podle jiného právního předpisu nebo se nenachází v obdobné situaci podle právního řádu země sídla dodavatele</w:t>
      </w:r>
      <w:bookmarkEnd w:id="33"/>
      <w:r w:rsidRPr="0086182A">
        <w:rPr>
          <w:rFonts w:asciiTheme="minorHAnsi" w:hAnsiTheme="minorHAnsi"/>
          <w:color w:val="000000"/>
          <w:sz w:val="22"/>
          <w:szCs w:val="22"/>
        </w:rPr>
        <w:t>.</w:t>
      </w:r>
    </w:p>
    <w:p w14:paraId="1A844788" w14:textId="77777777" w:rsidR="00E44834" w:rsidRPr="0086182A" w:rsidRDefault="00E44834" w:rsidP="0086182A">
      <w:pPr>
        <w:pStyle w:val="Nadpis2"/>
        <w:ind w:left="1152" w:hanging="11"/>
        <w:rPr>
          <w:rFonts w:asciiTheme="minorHAnsi" w:hAnsiTheme="minorHAnsi"/>
          <w:sz w:val="22"/>
          <w:szCs w:val="22"/>
        </w:rPr>
      </w:pPr>
    </w:p>
    <w:p w14:paraId="5FB8DF81" w14:textId="77777777" w:rsidR="00E44834" w:rsidRPr="0086182A" w:rsidRDefault="00E44834" w:rsidP="0086182A">
      <w:pPr>
        <w:suppressAutoHyphens/>
        <w:ind w:left="709" w:hanging="11"/>
        <w:jc w:val="both"/>
        <w:rPr>
          <w:rFonts w:asciiTheme="minorHAnsi" w:hAnsiTheme="minorHAnsi"/>
          <w:bCs/>
          <w:sz w:val="22"/>
          <w:szCs w:val="22"/>
        </w:rPr>
      </w:pPr>
      <w:bookmarkStart w:id="34" w:name="_Hlk483507738"/>
      <w:r w:rsidRPr="0086182A">
        <w:rPr>
          <w:rFonts w:asciiTheme="minorHAnsi" w:hAnsiTheme="minorHAnsi"/>
          <w:bCs/>
          <w:sz w:val="22"/>
          <w:szCs w:val="22"/>
        </w:rPr>
        <w:t>Dodavatel prokazuje splnění podmínek základní způsobilosti předložením čestného prohlášení, z jehož obsahu musí být zřejmé, že dodavatel splňuje příslušné podmínky základní způsobilosti požadované veřejným zadavatelem (vzor čestného prohlášení je přílohou výzvy k podání nabídky)</w:t>
      </w:r>
      <w:bookmarkEnd w:id="34"/>
      <w:r w:rsidRPr="0086182A">
        <w:rPr>
          <w:rFonts w:asciiTheme="minorHAnsi" w:hAnsiTheme="minorHAnsi"/>
          <w:bCs/>
          <w:color w:val="000000"/>
          <w:sz w:val="22"/>
          <w:szCs w:val="22"/>
        </w:rPr>
        <w:t>.</w:t>
      </w:r>
    </w:p>
    <w:p w14:paraId="5263536B" w14:textId="77777777" w:rsidR="00E44834" w:rsidRPr="0086182A" w:rsidRDefault="00E44834" w:rsidP="0086182A">
      <w:pPr>
        <w:shd w:val="clear" w:color="auto" w:fill="FFFFFF"/>
        <w:ind w:right="-23" w:hanging="11"/>
        <w:jc w:val="both"/>
        <w:rPr>
          <w:rFonts w:asciiTheme="minorHAnsi" w:hAnsiTheme="minorHAnsi"/>
          <w:color w:val="000000"/>
          <w:sz w:val="22"/>
          <w:szCs w:val="22"/>
        </w:rPr>
      </w:pPr>
    </w:p>
    <w:p w14:paraId="47841DDE" w14:textId="77777777" w:rsidR="00E44834" w:rsidRPr="0086182A" w:rsidRDefault="00E44834" w:rsidP="0086182A">
      <w:pPr>
        <w:pStyle w:val="Nadpis1"/>
        <w:numPr>
          <w:ilvl w:val="0"/>
          <w:numId w:val="9"/>
        </w:numPr>
        <w:suppressAutoHyphens/>
        <w:spacing w:before="120"/>
        <w:ind w:hanging="11"/>
        <w:rPr>
          <w:rFonts w:asciiTheme="minorHAnsi" w:hAnsiTheme="minorHAnsi"/>
          <w:sz w:val="22"/>
          <w:szCs w:val="22"/>
        </w:rPr>
      </w:pPr>
      <w:bookmarkStart w:id="35" w:name="_Hlk483507809"/>
      <w:r w:rsidRPr="0086182A">
        <w:rPr>
          <w:rFonts w:asciiTheme="minorHAnsi" w:hAnsiTheme="minorHAnsi"/>
          <w:sz w:val="22"/>
          <w:szCs w:val="22"/>
        </w:rPr>
        <w:t>Podmínky profesní způsobilosti</w:t>
      </w:r>
      <w:bookmarkEnd w:id="35"/>
    </w:p>
    <w:p w14:paraId="327A9A00" w14:textId="77777777" w:rsidR="00E44834" w:rsidRPr="0086182A" w:rsidRDefault="00E44834" w:rsidP="0086182A">
      <w:pPr>
        <w:ind w:left="709" w:hanging="11"/>
        <w:rPr>
          <w:rFonts w:asciiTheme="minorHAnsi" w:hAnsiTheme="minorHAnsi"/>
          <w:sz w:val="22"/>
          <w:szCs w:val="22"/>
        </w:rPr>
      </w:pPr>
      <w:bookmarkStart w:id="36" w:name="_Hlk483507753"/>
      <w:r w:rsidRPr="0086182A">
        <w:rPr>
          <w:rFonts w:asciiTheme="minorHAnsi" w:hAnsiTheme="minorHAnsi"/>
          <w:sz w:val="22"/>
          <w:szCs w:val="22"/>
        </w:rPr>
        <w:t>Podmínky profesní způsobilosti splňuje ten dodavatel, který předloží</w:t>
      </w:r>
      <w:bookmarkEnd w:id="36"/>
      <w:r w:rsidRPr="0086182A">
        <w:rPr>
          <w:rFonts w:asciiTheme="minorHAnsi" w:hAnsiTheme="minorHAnsi"/>
          <w:sz w:val="22"/>
          <w:szCs w:val="22"/>
        </w:rPr>
        <w:t>:</w:t>
      </w:r>
    </w:p>
    <w:p w14:paraId="2472CF5D" w14:textId="77777777" w:rsidR="00E44834" w:rsidRPr="0086182A" w:rsidRDefault="00E44834" w:rsidP="0086182A">
      <w:pPr>
        <w:numPr>
          <w:ilvl w:val="0"/>
          <w:numId w:val="11"/>
        </w:numPr>
        <w:shd w:val="clear" w:color="auto" w:fill="FFFFFF"/>
        <w:suppressAutoHyphens/>
        <w:spacing w:before="120"/>
        <w:ind w:left="1134" w:right="-23" w:hanging="11"/>
        <w:jc w:val="both"/>
        <w:rPr>
          <w:rFonts w:asciiTheme="minorHAnsi" w:hAnsiTheme="minorHAnsi"/>
          <w:color w:val="000000"/>
          <w:sz w:val="22"/>
          <w:szCs w:val="22"/>
        </w:rPr>
      </w:pPr>
      <w:bookmarkStart w:id="37" w:name="_Hlk483507761"/>
      <w:r w:rsidRPr="0086182A">
        <w:rPr>
          <w:rFonts w:asciiTheme="minorHAnsi" w:hAnsiTheme="minorHAnsi"/>
          <w:bCs/>
          <w:iCs/>
          <w:color w:val="000000"/>
          <w:sz w:val="22"/>
          <w:szCs w:val="22"/>
        </w:rPr>
        <w:t>výpis z obchodního rejstříku nebo jiné obdobné evidence, pokud jiný právní předpis zápis do takové evidence vyžaduje</w:t>
      </w:r>
      <w:bookmarkEnd w:id="37"/>
      <w:r w:rsidRPr="0086182A">
        <w:rPr>
          <w:rFonts w:asciiTheme="minorHAnsi" w:hAnsiTheme="minorHAnsi"/>
          <w:color w:val="000000"/>
          <w:sz w:val="22"/>
          <w:szCs w:val="22"/>
        </w:rPr>
        <w:t>,</w:t>
      </w:r>
    </w:p>
    <w:p w14:paraId="6389E2B2" w14:textId="77777777" w:rsidR="00E44834" w:rsidRPr="0086182A" w:rsidRDefault="00E44834" w:rsidP="0086182A">
      <w:pPr>
        <w:numPr>
          <w:ilvl w:val="0"/>
          <w:numId w:val="11"/>
        </w:numPr>
        <w:shd w:val="clear" w:color="auto" w:fill="FFFFFF"/>
        <w:suppressAutoHyphens/>
        <w:spacing w:before="120"/>
        <w:ind w:left="1134" w:right="-23" w:hanging="11"/>
        <w:jc w:val="both"/>
        <w:rPr>
          <w:rFonts w:asciiTheme="minorHAnsi" w:hAnsiTheme="minorHAnsi"/>
          <w:color w:val="000000"/>
          <w:sz w:val="22"/>
          <w:szCs w:val="22"/>
        </w:rPr>
      </w:pPr>
      <w:bookmarkStart w:id="38" w:name="_Hlk483507767"/>
      <w:r w:rsidRPr="0086182A">
        <w:rPr>
          <w:rFonts w:asciiTheme="minorHAnsi" w:hAnsiTheme="minorHAnsi"/>
          <w:bCs/>
          <w:iCs/>
          <w:color w:val="000000"/>
          <w:sz w:val="22"/>
          <w:szCs w:val="22"/>
        </w:rPr>
        <w:t>doklad o oprávnění k podnikání podle zvláštních právních předpisů v rozsahu odpovídajícím předmětu veřejné zakázky, zejména doklad prokazující příslušné živnostenské oprávnění či licenci</w:t>
      </w:r>
      <w:bookmarkEnd w:id="38"/>
      <w:r w:rsidRPr="0086182A">
        <w:rPr>
          <w:rFonts w:asciiTheme="minorHAnsi" w:hAnsiTheme="minorHAnsi"/>
          <w:bCs/>
          <w:iCs/>
          <w:color w:val="000000"/>
          <w:sz w:val="22"/>
          <w:szCs w:val="22"/>
        </w:rPr>
        <w:t>.</w:t>
      </w:r>
    </w:p>
    <w:p w14:paraId="3BCAC48B" w14:textId="77777777" w:rsidR="00E44834" w:rsidRPr="0086182A" w:rsidRDefault="00E44834" w:rsidP="0086182A">
      <w:pPr>
        <w:ind w:hanging="11"/>
        <w:rPr>
          <w:rFonts w:asciiTheme="minorHAnsi" w:hAnsiTheme="minorHAnsi"/>
          <w:sz w:val="22"/>
          <w:szCs w:val="22"/>
        </w:rPr>
      </w:pPr>
    </w:p>
    <w:p w14:paraId="6CE2E854" w14:textId="77777777" w:rsidR="00E44834" w:rsidRPr="0086182A" w:rsidRDefault="00E44834" w:rsidP="0086182A">
      <w:pPr>
        <w:pStyle w:val="Nadpis1"/>
        <w:numPr>
          <w:ilvl w:val="0"/>
          <w:numId w:val="9"/>
        </w:numPr>
        <w:suppressAutoHyphens/>
        <w:spacing w:before="120"/>
        <w:ind w:hanging="11"/>
        <w:rPr>
          <w:rFonts w:asciiTheme="minorHAnsi" w:hAnsiTheme="minorHAnsi"/>
          <w:sz w:val="22"/>
          <w:szCs w:val="22"/>
        </w:rPr>
      </w:pPr>
      <w:r w:rsidRPr="0086182A">
        <w:rPr>
          <w:rFonts w:asciiTheme="minorHAnsi" w:hAnsiTheme="minorHAnsi"/>
          <w:sz w:val="22"/>
          <w:szCs w:val="22"/>
        </w:rPr>
        <w:t>Čestné prohlášení ekonomické a finanční způsobilosti</w:t>
      </w:r>
    </w:p>
    <w:p w14:paraId="57F7C491" w14:textId="77777777" w:rsidR="00E44834" w:rsidRPr="0086182A" w:rsidRDefault="00E44834" w:rsidP="0086182A">
      <w:pPr>
        <w:ind w:left="720" w:hanging="11"/>
        <w:jc w:val="both"/>
        <w:rPr>
          <w:rFonts w:asciiTheme="minorHAnsi" w:hAnsiTheme="minorHAnsi"/>
          <w:sz w:val="22"/>
          <w:szCs w:val="22"/>
        </w:rPr>
      </w:pPr>
      <w:bookmarkStart w:id="39" w:name="_Hlk483507778"/>
      <w:r w:rsidRPr="0086182A">
        <w:rPr>
          <w:rFonts w:asciiTheme="minorHAnsi" w:hAnsiTheme="minorHAnsi"/>
          <w:sz w:val="22"/>
          <w:szCs w:val="22"/>
        </w:rPr>
        <w:t>Zadavatel požaduje od uchazeče předložit čestné prohlášení o své ekonomické a finanční způsobilosti splnit veřejnou zakázku</w:t>
      </w:r>
      <w:bookmarkEnd w:id="39"/>
      <w:r w:rsidRPr="0086182A">
        <w:rPr>
          <w:rFonts w:asciiTheme="minorHAnsi" w:hAnsiTheme="minorHAnsi"/>
          <w:sz w:val="22"/>
          <w:szCs w:val="22"/>
        </w:rPr>
        <w:t>.</w:t>
      </w:r>
    </w:p>
    <w:p w14:paraId="573CD7CD" w14:textId="77777777" w:rsidR="00E44834" w:rsidRPr="0086182A" w:rsidRDefault="00E44834" w:rsidP="0086182A">
      <w:pPr>
        <w:ind w:left="426" w:hanging="11"/>
        <w:jc w:val="both"/>
        <w:rPr>
          <w:rFonts w:asciiTheme="minorHAnsi" w:hAnsiTheme="minorHAnsi"/>
          <w:sz w:val="22"/>
          <w:szCs w:val="22"/>
        </w:rPr>
      </w:pPr>
    </w:p>
    <w:p w14:paraId="542FA73E" w14:textId="77777777" w:rsidR="00E44834" w:rsidRPr="0086182A" w:rsidRDefault="00E44834" w:rsidP="0086182A">
      <w:pPr>
        <w:pStyle w:val="Nadpis1"/>
        <w:numPr>
          <w:ilvl w:val="0"/>
          <w:numId w:val="9"/>
        </w:numPr>
        <w:suppressAutoHyphens/>
        <w:spacing w:before="120"/>
        <w:ind w:hanging="11"/>
        <w:rPr>
          <w:rFonts w:asciiTheme="minorHAnsi" w:hAnsiTheme="minorHAnsi"/>
          <w:sz w:val="22"/>
          <w:szCs w:val="22"/>
        </w:rPr>
      </w:pPr>
      <w:bookmarkStart w:id="40" w:name="_Hlk483507798"/>
      <w:r w:rsidRPr="0086182A">
        <w:rPr>
          <w:rFonts w:asciiTheme="minorHAnsi" w:hAnsiTheme="minorHAnsi"/>
          <w:sz w:val="22"/>
          <w:szCs w:val="22"/>
        </w:rPr>
        <w:t xml:space="preserve">Kritérium technické kvalifikace </w:t>
      </w:r>
      <w:bookmarkEnd w:id="40"/>
    </w:p>
    <w:p w14:paraId="432FD236" w14:textId="77777777" w:rsidR="00E44834" w:rsidRPr="0086182A" w:rsidRDefault="00E44834" w:rsidP="0086182A">
      <w:pPr>
        <w:ind w:left="709" w:hanging="11"/>
        <w:jc w:val="both"/>
        <w:rPr>
          <w:rFonts w:asciiTheme="minorHAnsi" w:hAnsiTheme="minorHAnsi"/>
          <w:sz w:val="22"/>
          <w:szCs w:val="22"/>
        </w:rPr>
      </w:pPr>
      <w:bookmarkStart w:id="41" w:name="_Hlk483507822"/>
      <w:r w:rsidRPr="0086182A">
        <w:rPr>
          <w:rFonts w:asciiTheme="minorHAnsi" w:hAnsiTheme="minorHAnsi"/>
          <w:sz w:val="22"/>
          <w:szCs w:val="22"/>
        </w:rPr>
        <w:t>Zadavatel požaduje splnění technické kvalifikace, kterou splní dodavatel, který předloží:</w:t>
      </w:r>
      <w:bookmarkEnd w:id="41"/>
    </w:p>
    <w:p w14:paraId="1CA02F8C" w14:textId="77777777" w:rsidR="00E44834" w:rsidRDefault="00E44834" w:rsidP="00937DB7">
      <w:pPr>
        <w:numPr>
          <w:ilvl w:val="0"/>
          <w:numId w:val="12"/>
        </w:numPr>
        <w:spacing w:before="120"/>
        <w:ind w:left="1134" w:hanging="11"/>
        <w:jc w:val="both"/>
        <w:rPr>
          <w:rFonts w:asciiTheme="minorHAnsi" w:hAnsiTheme="minorHAnsi"/>
          <w:sz w:val="22"/>
          <w:szCs w:val="22"/>
        </w:rPr>
      </w:pPr>
      <w:bookmarkStart w:id="42" w:name="_Hlk483507848"/>
      <w:r w:rsidRPr="0086182A">
        <w:rPr>
          <w:rFonts w:asciiTheme="minorHAnsi" w:hAnsiTheme="minorHAnsi"/>
          <w:sz w:val="22"/>
          <w:szCs w:val="22"/>
        </w:rPr>
        <w:lastRenderedPageBreak/>
        <w:t xml:space="preserve">seznam min. 3 významných dodávek obdobného charakteru realizovaných dodavatelem v posledních 3 letech o finančním objemu minimálně </w:t>
      </w:r>
      <w:proofErr w:type="gramStart"/>
      <w:r w:rsidR="00C70CF3">
        <w:rPr>
          <w:rFonts w:asciiTheme="minorHAnsi" w:hAnsiTheme="minorHAnsi"/>
          <w:sz w:val="22"/>
          <w:szCs w:val="22"/>
        </w:rPr>
        <w:t>30</w:t>
      </w:r>
      <w:r w:rsidRPr="0086182A">
        <w:rPr>
          <w:rFonts w:asciiTheme="minorHAnsi" w:hAnsiTheme="minorHAnsi"/>
          <w:sz w:val="22"/>
          <w:szCs w:val="22"/>
        </w:rPr>
        <w:t>0.000,-</w:t>
      </w:r>
      <w:proofErr w:type="gramEnd"/>
      <w:r w:rsidRPr="0086182A">
        <w:rPr>
          <w:rFonts w:asciiTheme="minorHAnsi" w:hAnsiTheme="minorHAnsi"/>
          <w:sz w:val="22"/>
          <w:szCs w:val="22"/>
        </w:rPr>
        <w:t xml:space="preserve"> Kč bez DPH, s uvedením jejích rozsahu a doby plnění.</w:t>
      </w:r>
    </w:p>
    <w:bookmarkEnd w:id="42"/>
    <w:p w14:paraId="484CBDBD" w14:textId="77777777" w:rsidR="00E44834" w:rsidRPr="0086182A" w:rsidRDefault="00E44834" w:rsidP="0086182A">
      <w:pPr>
        <w:ind w:left="426" w:hanging="720"/>
        <w:jc w:val="both"/>
        <w:rPr>
          <w:rFonts w:asciiTheme="minorHAnsi" w:hAnsiTheme="minorHAnsi"/>
          <w:sz w:val="22"/>
          <w:szCs w:val="22"/>
        </w:rPr>
      </w:pPr>
    </w:p>
    <w:p w14:paraId="4317D81F" w14:textId="77777777" w:rsidR="00E44834" w:rsidRPr="0086182A" w:rsidRDefault="00E44834" w:rsidP="0086182A">
      <w:pPr>
        <w:ind w:left="426" w:hanging="720"/>
        <w:jc w:val="both"/>
        <w:rPr>
          <w:rFonts w:asciiTheme="minorHAnsi" w:hAnsiTheme="minorHAnsi"/>
          <w:sz w:val="22"/>
          <w:szCs w:val="22"/>
        </w:rPr>
      </w:pPr>
    </w:p>
    <w:p w14:paraId="04CAFCA6" w14:textId="77777777" w:rsidR="00E44834" w:rsidRPr="0086182A" w:rsidRDefault="00E44834" w:rsidP="0086182A">
      <w:pPr>
        <w:numPr>
          <w:ilvl w:val="0"/>
          <w:numId w:val="1"/>
        </w:numPr>
        <w:ind w:hanging="720"/>
        <w:jc w:val="both"/>
        <w:rPr>
          <w:rFonts w:asciiTheme="minorHAnsi" w:hAnsiTheme="minorHAnsi"/>
          <w:b/>
          <w:sz w:val="22"/>
          <w:szCs w:val="22"/>
        </w:rPr>
      </w:pPr>
      <w:r w:rsidRPr="0086182A">
        <w:rPr>
          <w:rFonts w:asciiTheme="minorHAnsi" w:hAnsiTheme="minorHAnsi"/>
          <w:b/>
          <w:sz w:val="22"/>
          <w:szCs w:val="22"/>
        </w:rPr>
        <w:t>Technické podmínky:</w:t>
      </w:r>
      <w:r w:rsidRPr="0086182A">
        <w:rPr>
          <w:rFonts w:asciiTheme="minorHAnsi" w:hAnsiTheme="minorHAnsi"/>
          <w:sz w:val="22"/>
          <w:szCs w:val="22"/>
        </w:rPr>
        <w:t xml:space="preserve"> zadavatel stanoví odkazem na následující dokumenty podle uvedeného pořadí:</w:t>
      </w:r>
    </w:p>
    <w:p w14:paraId="7A4B288B" w14:textId="77777777" w:rsidR="00E44834" w:rsidRPr="0086182A" w:rsidRDefault="00E44834" w:rsidP="00087A99">
      <w:pPr>
        <w:numPr>
          <w:ilvl w:val="0"/>
          <w:numId w:val="13"/>
        </w:numPr>
        <w:spacing w:before="120"/>
        <w:ind w:left="1134" w:hanging="425"/>
        <w:jc w:val="both"/>
        <w:rPr>
          <w:rFonts w:asciiTheme="minorHAnsi" w:hAnsiTheme="minorHAnsi"/>
          <w:b/>
          <w:sz w:val="22"/>
          <w:szCs w:val="22"/>
        </w:rPr>
      </w:pPr>
      <w:r w:rsidRPr="0086182A">
        <w:rPr>
          <w:rFonts w:asciiTheme="minorHAnsi" w:hAnsiTheme="minorHAnsi"/>
          <w:sz w:val="22"/>
          <w:szCs w:val="22"/>
        </w:rPr>
        <w:t>české technické normy přejímající evropské normy nebo jiné národní technické normy přejímající evropské normy,</w:t>
      </w:r>
    </w:p>
    <w:p w14:paraId="305F5E33" w14:textId="77777777" w:rsidR="00E44834" w:rsidRPr="0086182A" w:rsidRDefault="00E44834" w:rsidP="00087A99">
      <w:pPr>
        <w:numPr>
          <w:ilvl w:val="0"/>
          <w:numId w:val="13"/>
        </w:numPr>
        <w:spacing w:before="120"/>
        <w:ind w:left="1134" w:hanging="425"/>
        <w:jc w:val="both"/>
        <w:rPr>
          <w:rFonts w:asciiTheme="minorHAnsi" w:hAnsiTheme="minorHAnsi"/>
          <w:b/>
          <w:sz w:val="22"/>
          <w:szCs w:val="22"/>
        </w:rPr>
      </w:pPr>
      <w:r w:rsidRPr="0086182A">
        <w:rPr>
          <w:rFonts w:asciiTheme="minorHAnsi" w:hAnsiTheme="minorHAnsi"/>
          <w:sz w:val="22"/>
          <w:szCs w:val="22"/>
        </w:rPr>
        <w:t>evropská technická schválení,</w:t>
      </w:r>
    </w:p>
    <w:p w14:paraId="55AD8E30" w14:textId="77777777" w:rsidR="00E44834" w:rsidRPr="0086182A" w:rsidRDefault="00E44834" w:rsidP="00087A99">
      <w:pPr>
        <w:numPr>
          <w:ilvl w:val="0"/>
          <w:numId w:val="13"/>
        </w:numPr>
        <w:spacing w:before="120"/>
        <w:ind w:left="1134" w:hanging="425"/>
        <w:jc w:val="both"/>
        <w:rPr>
          <w:rFonts w:asciiTheme="minorHAnsi" w:hAnsiTheme="minorHAnsi"/>
          <w:b/>
          <w:sz w:val="22"/>
          <w:szCs w:val="22"/>
        </w:rPr>
      </w:pPr>
      <w:r w:rsidRPr="0086182A">
        <w:rPr>
          <w:rFonts w:asciiTheme="minorHAnsi" w:hAnsiTheme="minorHAnsi"/>
          <w:sz w:val="22"/>
          <w:szCs w:val="22"/>
        </w:rPr>
        <w:t>obecné technické specifikace stanovené v souladu s postupem uznaným členskými státy Evropské unie a uveřejněné v Úředním věstníku Evropské unie,</w:t>
      </w:r>
    </w:p>
    <w:p w14:paraId="7E34A219" w14:textId="77777777" w:rsidR="00E44834" w:rsidRPr="0086182A" w:rsidRDefault="00E44834" w:rsidP="00087A99">
      <w:pPr>
        <w:numPr>
          <w:ilvl w:val="0"/>
          <w:numId w:val="13"/>
        </w:numPr>
        <w:spacing w:before="120"/>
        <w:ind w:left="1134" w:hanging="425"/>
        <w:jc w:val="both"/>
        <w:rPr>
          <w:rFonts w:asciiTheme="minorHAnsi" w:hAnsiTheme="minorHAnsi"/>
          <w:b/>
          <w:sz w:val="22"/>
          <w:szCs w:val="22"/>
        </w:rPr>
      </w:pPr>
      <w:r w:rsidRPr="0086182A">
        <w:rPr>
          <w:rFonts w:asciiTheme="minorHAnsi" w:hAnsiTheme="minorHAnsi"/>
          <w:sz w:val="22"/>
          <w:szCs w:val="22"/>
        </w:rPr>
        <w:t>mezinárodní normy, nebo</w:t>
      </w:r>
    </w:p>
    <w:p w14:paraId="443B910B" w14:textId="77777777" w:rsidR="00E44834" w:rsidRPr="0086182A" w:rsidRDefault="00E44834" w:rsidP="00087A99">
      <w:pPr>
        <w:numPr>
          <w:ilvl w:val="0"/>
          <w:numId w:val="13"/>
        </w:numPr>
        <w:spacing w:before="120"/>
        <w:ind w:left="1134" w:hanging="425"/>
        <w:jc w:val="both"/>
        <w:rPr>
          <w:rFonts w:asciiTheme="minorHAnsi" w:hAnsiTheme="minorHAnsi"/>
          <w:b/>
          <w:sz w:val="22"/>
          <w:szCs w:val="22"/>
        </w:rPr>
      </w:pPr>
      <w:r w:rsidRPr="0086182A">
        <w:rPr>
          <w:rFonts w:asciiTheme="minorHAnsi" w:hAnsiTheme="minorHAnsi"/>
          <w:sz w:val="22"/>
          <w:szCs w:val="22"/>
        </w:rPr>
        <w:t>jiné typy technických dokumentů než normy, vydané evropskými normalizačními orgány.</w:t>
      </w:r>
    </w:p>
    <w:p w14:paraId="3C38257E" w14:textId="77777777" w:rsidR="00E44834" w:rsidRPr="0086182A" w:rsidRDefault="00E44834" w:rsidP="0086182A">
      <w:pPr>
        <w:ind w:hanging="720"/>
        <w:jc w:val="both"/>
        <w:rPr>
          <w:rFonts w:asciiTheme="minorHAnsi" w:hAnsiTheme="minorHAnsi"/>
          <w:sz w:val="22"/>
          <w:szCs w:val="22"/>
        </w:rPr>
      </w:pPr>
    </w:p>
    <w:p w14:paraId="51032C16" w14:textId="77777777" w:rsidR="00E44834" w:rsidRPr="0086182A" w:rsidRDefault="00E44834" w:rsidP="0086182A">
      <w:pPr>
        <w:ind w:hanging="720"/>
        <w:jc w:val="both"/>
        <w:rPr>
          <w:rFonts w:asciiTheme="minorHAnsi" w:hAnsiTheme="minorHAnsi"/>
          <w:sz w:val="22"/>
          <w:szCs w:val="22"/>
        </w:rPr>
      </w:pPr>
    </w:p>
    <w:p w14:paraId="01BF359E"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Hodnotící kritéria:</w:t>
      </w:r>
    </w:p>
    <w:p w14:paraId="1F7897E9" w14:textId="77777777" w:rsidR="00E44834" w:rsidRPr="0086182A" w:rsidRDefault="00E44834" w:rsidP="00087A99">
      <w:pPr>
        <w:numPr>
          <w:ilvl w:val="0"/>
          <w:numId w:val="14"/>
        </w:numPr>
        <w:spacing w:before="120"/>
        <w:ind w:left="1134" w:hanging="425"/>
        <w:jc w:val="both"/>
        <w:rPr>
          <w:rFonts w:asciiTheme="minorHAnsi" w:hAnsiTheme="minorHAnsi"/>
          <w:sz w:val="22"/>
          <w:szCs w:val="22"/>
        </w:rPr>
      </w:pPr>
      <w:r w:rsidRPr="0086182A">
        <w:rPr>
          <w:rFonts w:asciiTheme="minorHAnsi" w:hAnsiTheme="minorHAnsi"/>
          <w:sz w:val="22"/>
          <w:szCs w:val="22"/>
        </w:rPr>
        <w:t xml:space="preserve">Zadavatel stanoví jako základní hodnotící kritérium pro zadání veřejné zakázky nejnižší nabídkovou cenu. </w:t>
      </w:r>
    </w:p>
    <w:p w14:paraId="7068913F" w14:textId="77777777" w:rsidR="00E44834" w:rsidRPr="0086182A" w:rsidRDefault="00E44834" w:rsidP="00087A99">
      <w:pPr>
        <w:numPr>
          <w:ilvl w:val="0"/>
          <w:numId w:val="14"/>
        </w:numPr>
        <w:spacing w:before="120"/>
        <w:ind w:left="1134" w:hanging="425"/>
        <w:jc w:val="both"/>
        <w:rPr>
          <w:rFonts w:asciiTheme="minorHAnsi" w:hAnsiTheme="minorHAnsi"/>
          <w:sz w:val="22"/>
          <w:szCs w:val="22"/>
        </w:rPr>
      </w:pPr>
      <w:r w:rsidRPr="0086182A">
        <w:rPr>
          <w:rFonts w:asciiTheme="minorHAnsi" w:hAnsiTheme="minorHAnsi"/>
          <w:sz w:val="22"/>
          <w:szCs w:val="22"/>
        </w:rPr>
        <w:t>Při hodnocení nabídkové ceny je rozhodná její výše včetně DPH</w:t>
      </w:r>
      <w:r w:rsidRPr="0086182A">
        <w:rPr>
          <w:rFonts w:asciiTheme="minorHAnsi" w:hAnsiTheme="minorHAnsi" w:cs="Arial"/>
          <w:sz w:val="22"/>
          <w:szCs w:val="22"/>
        </w:rPr>
        <w:t>.</w:t>
      </w:r>
    </w:p>
    <w:p w14:paraId="7699194A" w14:textId="77777777" w:rsidR="00E44834" w:rsidRPr="0086182A" w:rsidRDefault="00E44834" w:rsidP="00087A99">
      <w:pPr>
        <w:numPr>
          <w:ilvl w:val="0"/>
          <w:numId w:val="14"/>
        </w:numPr>
        <w:spacing w:before="120"/>
        <w:ind w:left="1134" w:hanging="425"/>
        <w:jc w:val="both"/>
        <w:rPr>
          <w:rFonts w:asciiTheme="minorHAnsi" w:hAnsiTheme="minorHAnsi"/>
          <w:sz w:val="22"/>
          <w:szCs w:val="22"/>
        </w:rPr>
      </w:pPr>
      <w:r w:rsidRPr="0086182A">
        <w:rPr>
          <w:rFonts w:asciiTheme="minorHAnsi" w:hAnsiTheme="minorHAnsi"/>
          <w:sz w:val="22"/>
          <w:szCs w:val="22"/>
        </w:rPr>
        <w:t xml:space="preserve">Pořadí nabídek bude stanoveno podle výše nabídkové ceny od nejnižší po nejvyšší. </w:t>
      </w:r>
    </w:p>
    <w:p w14:paraId="6A6C3260" w14:textId="77777777" w:rsidR="00E44834" w:rsidRPr="0086182A" w:rsidRDefault="00E44834" w:rsidP="0086182A">
      <w:pPr>
        <w:ind w:hanging="720"/>
        <w:jc w:val="both"/>
        <w:rPr>
          <w:rFonts w:asciiTheme="minorHAnsi" w:hAnsiTheme="minorHAnsi"/>
          <w:sz w:val="22"/>
          <w:szCs w:val="22"/>
        </w:rPr>
      </w:pPr>
    </w:p>
    <w:p w14:paraId="53D58EE0" w14:textId="77777777" w:rsidR="00E44834" w:rsidRPr="0086182A" w:rsidRDefault="00E44834" w:rsidP="0086182A">
      <w:pPr>
        <w:ind w:hanging="720"/>
        <w:jc w:val="both"/>
        <w:rPr>
          <w:rFonts w:asciiTheme="minorHAnsi" w:hAnsiTheme="minorHAnsi"/>
          <w:b/>
          <w:sz w:val="22"/>
          <w:szCs w:val="22"/>
        </w:rPr>
      </w:pPr>
    </w:p>
    <w:p w14:paraId="42D706D5" w14:textId="77777777" w:rsidR="00E44834" w:rsidRPr="0086182A" w:rsidRDefault="00E44834" w:rsidP="0086182A">
      <w:pPr>
        <w:numPr>
          <w:ilvl w:val="0"/>
          <w:numId w:val="1"/>
        </w:numPr>
        <w:ind w:hanging="720"/>
        <w:jc w:val="both"/>
        <w:rPr>
          <w:rFonts w:asciiTheme="minorHAnsi" w:hAnsiTheme="minorHAnsi"/>
          <w:sz w:val="22"/>
          <w:szCs w:val="22"/>
        </w:rPr>
      </w:pPr>
      <w:bookmarkStart w:id="43" w:name="_Hlk483507953"/>
      <w:r w:rsidRPr="0086182A">
        <w:rPr>
          <w:rFonts w:asciiTheme="minorHAnsi" w:hAnsiTheme="minorHAnsi"/>
          <w:b/>
          <w:bCs/>
          <w:iCs/>
          <w:sz w:val="22"/>
          <w:szCs w:val="22"/>
        </w:rPr>
        <w:t>Vysvětlení zadávacích podmínek</w:t>
      </w:r>
      <w:bookmarkEnd w:id="43"/>
      <w:r w:rsidRPr="0086182A">
        <w:rPr>
          <w:rFonts w:asciiTheme="minorHAnsi" w:hAnsiTheme="minorHAnsi"/>
          <w:b/>
          <w:sz w:val="22"/>
          <w:szCs w:val="22"/>
        </w:rPr>
        <w:t>.</w:t>
      </w:r>
    </w:p>
    <w:p w14:paraId="4E2E02F4" w14:textId="77777777" w:rsidR="00E44834" w:rsidRPr="0086182A" w:rsidRDefault="00E44834" w:rsidP="00087A99">
      <w:pPr>
        <w:numPr>
          <w:ilvl w:val="0"/>
          <w:numId w:val="15"/>
        </w:numPr>
        <w:spacing w:before="120"/>
        <w:ind w:left="1134" w:hanging="425"/>
        <w:jc w:val="both"/>
        <w:rPr>
          <w:rFonts w:asciiTheme="minorHAnsi" w:hAnsiTheme="minorHAnsi"/>
          <w:sz w:val="22"/>
          <w:szCs w:val="22"/>
        </w:rPr>
      </w:pPr>
      <w:bookmarkStart w:id="44" w:name="_Hlk483507965"/>
      <w:r w:rsidRPr="0086182A">
        <w:rPr>
          <w:rFonts w:asciiTheme="minorHAnsi" w:hAnsiTheme="minorHAnsi"/>
          <w:bCs/>
          <w:iCs/>
          <w:sz w:val="22"/>
          <w:szCs w:val="22"/>
        </w:rPr>
        <w:t>Uchazeč je oprávněn požadovat vysvětlení zadávacích podmínek</w:t>
      </w:r>
      <w:bookmarkEnd w:id="44"/>
      <w:r w:rsidRPr="0086182A">
        <w:rPr>
          <w:rFonts w:asciiTheme="minorHAnsi" w:hAnsiTheme="minorHAnsi"/>
          <w:bCs/>
          <w:iCs/>
          <w:sz w:val="22"/>
          <w:szCs w:val="22"/>
        </w:rPr>
        <w:t>.</w:t>
      </w:r>
    </w:p>
    <w:p w14:paraId="563421DB" w14:textId="77777777" w:rsidR="00E44834" w:rsidRPr="0086182A" w:rsidRDefault="00E44834" w:rsidP="00087A99">
      <w:pPr>
        <w:numPr>
          <w:ilvl w:val="0"/>
          <w:numId w:val="15"/>
        </w:numPr>
        <w:spacing w:before="120"/>
        <w:ind w:left="1134" w:hanging="425"/>
        <w:jc w:val="both"/>
        <w:rPr>
          <w:rFonts w:asciiTheme="minorHAnsi" w:hAnsiTheme="minorHAnsi"/>
          <w:sz w:val="22"/>
          <w:szCs w:val="22"/>
        </w:rPr>
      </w:pPr>
      <w:bookmarkStart w:id="45" w:name="_Hlk483508001"/>
      <w:r w:rsidRPr="0086182A">
        <w:rPr>
          <w:rFonts w:asciiTheme="minorHAnsi" w:hAnsiTheme="minorHAnsi"/>
          <w:bCs/>
          <w:iCs/>
          <w:sz w:val="22"/>
          <w:szCs w:val="22"/>
        </w:rPr>
        <w:t>Žádost o vysvětlení zadávacích podmínek je nutné podat elektronicky na e-mailovou adresu kontaktní osoby</w:t>
      </w:r>
      <w:bookmarkEnd w:id="45"/>
      <w:r w:rsidRPr="0086182A">
        <w:rPr>
          <w:rFonts w:asciiTheme="minorHAnsi" w:hAnsiTheme="minorHAnsi"/>
          <w:bCs/>
          <w:iCs/>
          <w:sz w:val="22"/>
          <w:szCs w:val="22"/>
        </w:rPr>
        <w:t xml:space="preserve"> uvedené v čl. </w:t>
      </w:r>
      <w:r w:rsidR="009F3DA6">
        <w:rPr>
          <w:rFonts w:asciiTheme="minorHAnsi" w:hAnsiTheme="minorHAnsi"/>
          <w:bCs/>
          <w:iCs/>
          <w:sz w:val="22"/>
          <w:szCs w:val="22"/>
        </w:rPr>
        <w:t>2</w:t>
      </w:r>
      <w:r w:rsidRPr="0086182A">
        <w:rPr>
          <w:rFonts w:asciiTheme="minorHAnsi" w:hAnsiTheme="minorHAnsi"/>
          <w:bCs/>
          <w:iCs/>
          <w:sz w:val="22"/>
          <w:szCs w:val="22"/>
        </w:rPr>
        <w:t xml:space="preserve"> výzvy.</w:t>
      </w:r>
    </w:p>
    <w:p w14:paraId="2903B8E2" w14:textId="77777777" w:rsidR="00E44834" w:rsidRPr="0086182A" w:rsidRDefault="00E44834" w:rsidP="00087A99">
      <w:pPr>
        <w:numPr>
          <w:ilvl w:val="0"/>
          <w:numId w:val="15"/>
        </w:numPr>
        <w:spacing w:before="120"/>
        <w:ind w:left="1134" w:hanging="425"/>
        <w:jc w:val="both"/>
        <w:rPr>
          <w:rFonts w:asciiTheme="minorHAnsi" w:hAnsiTheme="minorHAnsi"/>
          <w:sz w:val="22"/>
          <w:szCs w:val="22"/>
        </w:rPr>
      </w:pPr>
      <w:bookmarkStart w:id="46" w:name="_Hlk483508014"/>
      <w:r w:rsidRPr="0086182A">
        <w:rPr>
          <w:rFonts w:asciiTheme="minorHAnsi" w:hAnsiTheme="minorHAnsi"/>
          <w:bCs/>
          <w:iCs/>
          <w:sz w:val="22"/>
          <w:szCs w:val="22"/>
        </w:rPr>
        <w:t>Vysvětlení k zadávacím podmínkám včetně přesného dotazu uchazeče bude uveřejněno na profilu zadavatele</w:t>
      </w:r>
      <w:bookmarkEnd w:id="46"/>
      <w:r w:rsidRPr="0086182A">
        <w:rPr>
          <w:rFonts w:asciiTheme="minorHAnsi" w:hAnsiTheme="minorHAnsi"/>
          <w:bCs/>
          <w:iCs/>
          <w:sz w:val="22"/>
          <w:szCs w:val="22"/>
        </w:rPr>
        <w:t xml:space="preserve">. </w:t>
      </w:r>
    </w:p>
    <w:p w14:paraId="0ED88647" w14:textId="77777777" w:rsidR="00E44834" w:rsidRPr="0086182A" w:rsidRDefault="00E44834" w:rsidP="00087A99">
      <w:pPr>
        <w:numPr>
          <w:ilvl w:val="0"/>
          <w:numId w:val="15"/>
        </w:numPr>
        <w:spacing w:before="120"/>
        <w:ind w:left="1134" w:hanging="425"/>
        <w:jc w:val="both"/>
        <w:rPr>
          <w:rFonts w:asciiTheme="minorHAnsi" w:hAnsiTheme="minorHAnsi"/>
          <w:sz w:val="22"/>
          <w:szCs w:val="22"/>
        </w:rPr>
      </w:pPr>
      <w:bookmarkStart w:id="47" w:name="_Hlk483508025"/>
      <w:r w:rsidRPr="0086182A">
        <w:rPr>
          <w:rFonts w:asciiTheme="minorHAnsi" w:hAnsiTheme="minorHAnsi"/>
          <w:bCs/>
          <w:iCs/>
          <w:sz w:val="22"/>
          <w:szCs w:val="22"/>
        </w:rPr>
        <w:t>Zadavatel může podat vysvětlení zadávacích podmínek i bez předchozí žádosti, které rovněž zadavatel uveřejní na profilu zadavatele</w:t>
      </w:r>
      <w:bookmarkEnd w:id="47"/>
      <w:r w:rsidRPr="0086182A">
        <w:rPr>
          <w:rFonts w:asciiTheme="minorHAnsi" w:hAnsiTheme="minorHAnsi"/>
          <w:bCs/>
          <w:iCs/>
          <w:sz w:val="22"/>
          <w:szCs w:val="22"/>
        </w:rPr>
        <w:t>.</w:t>
      </w:r>
    </w:p>
    <w:p w14:paraId="23A412E8" w14:textId="77777777" w:rsidR="00E44834" w:rsidRPr="0086182A" w:rsidRDefault="00E44834" w:rsidP="0086182A">
      <w:pPr>
        <w:ind w:left="720" w:hanging="720"/>
        <w:jc w:val="both"/>
        <w:rPr>
          <w:rFonts w:asciiTheme="minorHAnsi" w:hAnsiTheme="minorHAnsi"/>
          <w:sz w:val="22"/>
          <w:szCs w:val="22"/>
        </w:rPr>
      </w:pPr>
    </w:p>
    <w:p w14:paraId="68762233" w14:textId="77777777" w:rsidR="00E44834" w:rsidRPr="0086182A" w:rsidRDefault="00E44834" w:rsidP="0086182A">
      <w:pPr>
        <w:ind w:left="720" w:hanging="720"/>
        <w:jc w:val="both"/>
        <w:rPr>
          <w:rFonts w:asciiTheme="minorHAnsi" w:hAnsiTheme="minorHAnsi"/>
          <w:sz w:val="22"/>
          <w:szCs w:val="22"/>
        </w:rPr>
      </w:pPr>
    </w:p>
    <w:p w14:paraId="170AE927" w14:textId="77777777" w:rsidR="00E44834" w:rsidRPr="0086182A" w:rsidRDefault="00E44834" w:rsidP="0086182A">
      <w:pPr>
        <w:numPr>
          <w:ilvl w:val="0"/>
          <w:numId w:val="1"/>
        </w:numPr>
        <w:ind w:hanging="720"/>
        <w:jc w:val="both"/>
        <w:rPr>
          <w:rFonts w:asciiTheme="minorHAnsi" w:hAnsiTheme="minorHAnsi"/>
          <w:sz w:val="22"/>
          <w:szCs w:val="22"/>
        </w:rPr>
      </w:pPr>
      <w:r w:rsidRPr="0086182A">
        <w:rPr>
          <w:rFonts w:asciiTheme="minorHAnsi" w:hAnsiTheme="minorHAnsi"/>
          <w:b/>
          <w:sz w:val="22"/>
          <w:szCs w:val="22"/>
        </w:rPr>
        <w:t xml:space="preserve">Právo zrušit zadávací řízení: </w:t>
      </w:r>
      <w:r w:rsidRPr="0086182A">
        <w:rPr>
          <w:rFonts w:asciiTheme="minorHAnsi" w:hAnsiTheme="minorHAnsi"/>
          <w:sz w:val="22"/>
          <w:szCs w:val="22"/>
        </w:rPr>
        <w:t>zadavatel si vyhrazuje právo zrušit zadávací řízení. Zájemce v tomto případě nemá nárok na jakoukoliv náhradu.</w:t>
      </w:r>
    </w:p>
    <w:p w14:paraId="189F42DB" w14:textId="77777777" w:rsidR="00E44834" w:rsidRPr="0086182A" w:rsidRDefault="00E44834" w:rsidP="0086182A">
      <w:pPr>
        <w:tabs>
          <w:tab w:val="left" w:pos="2880"/>
        </w:tabs>
        <w:ind w:hanging="720"/>
        <w:jc w:val="both"/>
        <w:rPr>
          <w:rFonts w:asciiTheme="minorHAnsi" w:hAnsiTheme="minorHAnsi"/>
          <w:sz w:val="22"/>
          <w:szCs w:val="22"/>
        </w:rPr>
      </w:pPr>
    </w:p>
    <w:p w14:paraId="30D47C30" w14:textId="77777777" w:rsidR="00E44834" w:rsidRPr="0086182A" w:rsidRDefault="00E44834" w:rsidP="0086182A">
      <w:pPr>
        <w:tabs>
          <w:tab w:val="left" w:pos="2880"/>
        </w:tabs>
        <w:ind w:hanging="720"/>
        <w:jc w:val="both"/>
        <w:rPr>
          <w:rFonts w:asciiTheme="minorHAnsi" w:hAnsiTheme="minorHAnsi"/>
          <w:sz w:val="22"/>
          <w:szCs w:val="22"/>
        </w:rPr>
      </w:pPr>
    </w:p>
    <w:p w14:paraId="62AD12DB" w14:textId="4FDC3006" w:rsidR="00E44834" w:rsidRDefault="003D3CEB" w:rsidP="003D3CEB">
      <w:pPr>
        <w:tabs>
          <w:tab w:val="left" w:pos="2880"/>
        </w:tabs>
        <w:jc w:val="both"/>
        <w:rPr>
          <w:rFonts w:asciiTheme="minorHAnsi" w:hAnsiTheme="minorHAnsi"/>
          <w:sz w:val="22"/>
          <w:szCs w:val="22"/>
        </w:rPr>
      </w:pPr>
      <w:r>
        <w:rPr>
          <w:rFonts w:asciiTheme="minorHAnsi" w:hAnsiTheme="minorHAnsi"/>
          <w:sz w:val="22"/>
          <w:szCs w:val="22"/>
        </w:rPr>
        <w:t>V</w:t>
      </w:r>
      <w:r w:rsidR="009F3DA6">
        <w:rPr>
          <w:rFonts w:asciiTheme="minorHAnsi" w:hAnsiTheme="minorHAnsi"/>
          <w:sz w:val="22"/>
          <w:szCs w:val="22"/>
        </w:rPr>
        <w:t>e</w:t>
      </w:r>
      <w:r>
        <w:rPr>
          <w:rFonts w:asciiTheme="minorHAnsi" w:hAnsiTheme="minorHAnsi"/>
          <w:sz w:val="22"/>
          <w:szCs w:val="22"/>
        </w:rPr>
        <w:t> </w:t>
      </w:r>
      <w:r w:rsidR="009F3DA6">
        <w:rPr>
          <w:rFonts w:asciiTheme="minorHAnsi" w:hAnsiTheme="minorHAnsi"/>
          <w:sz w:val="22"/>
          <w:szCs w:val="22"/>
        </w:rPr>
        <w:t>Vizovicích</w:t>
      </w:r>
      <w:r>
        <w:rPr>
          <w:rFonts w:asciiTheme="minorHAnsi" w:hAnsiTheme="minorHAnsi"/>
          <w:sz w:val="22"/>
          <w:szCs w:val="22"/>
        </w:rPr>
        <w:t xml:space="preserve"> dne </w:t>
      </w:r>
      <w:r w:rsidR="008839C1">
        <w:rPr>
          <w:rFonts w:asciiTheme="minorHAnsi" w:hAnsiTheme="minorHAnsi"/>
          <w:sz w:val="22"/>
          <w:szCs w:val="22"/>
        </w:rPr>
        <w:t>0</w:t>
      </w:r>
      <w:r w:rsidR="00872D24">
        <w:rPr>
          <w:rFonts w:asciiTheme="minorHAnsi" w:hAnsiTheme="minorHAnsi"/>
          <w:sz w:val="22"/>
          <w:szCs w:val="22"/>
        </w:rPr>
        <w:t>8</w:t>
      </w:r>
      <w:r>
        <w:rPr>
          <w:rFonts w:asciiTheme="minorHAnsi" w:hAnsiTheme="minorHAnsi"/>
          <w:sz w:val="22"/>
          <w:szCs w:val="22"/>
        </w:rPr>
        <w:t>.0</w:t>
      </w:r>
      <w:r w:rsidR="008839C1">
        <w:rPr>
          <w:rFonts w:asciiTheme="minorHAnsi" w:hAnsiTheme="minorHAnsi"/>
          <w:sz w:val="22"/>
          <w:szCs w:val="22"/>
        </w:rPr>
        <w:t>7</w:t>
      </w:r>
      <w:r>
        <w:rPr>
          <w:rFonts w:asciiTheme="minorHAnsi" w:hAnsiTheme="minorHAnsi"/>
          <w:sz w:val="22"/>
          <w:szCs w:val="22"/>
        </w:rPr>
        <w:t>.20</w:t>
      </w:r>
      <w:r w:rsidR="009B5CAC">
        <w:rPr>
          <w:rFonts w:asciiTheme="minorHAnsi" w:hAnsiTheme="minorHAnsi"/>
          <w:sz w:val="22"/>
          <w:szCs w:val="22"/>
        </w:rPr>
        <w:t>2</w:t>
      </w:r>
      <w:r>
        <w:rPr>
          <w:rFonts w:asciiTheme="minorHAnsi" w:hAnsiTheme="minorHAnsi"/>
          <w:sz w:val="22"/>
          <w:szCs w:val="22"/>
        </w:rPr>
        <w:t>1</w:t>
      </w:r>
    </w:p>
    <w:p w14:paraId="24B93819" w14:textId="77777777" w:rsidR="003D3CEB" w:rsidRDefault="003D3CEB" w:rsidP="003D3CEB">
      <w:pPr>
        <w:tabs>
          <w:tab w:val="left" w:pos="2880"/>
        </w:tabs>
        <w:jc w:val="both"/>
        <w:rPr>
          <w:rFonts w:asciiTheme="minorHAnsi" w:hAnsiTheme="minorHAnsi"/>
          <w:sz w:val="22"/>
          <w:szCs w:val="22"/>
        </w:rPr>
      </w:pPr>
    </w:p>
    <w:p w14:paraId="70A9D711" w14:textId="77777777" w:rsidR="003D3CEB" w:rsidRDefault="003D3CEB" w:rsidP="003D3CEB">
      <w:pPr>
        <w:tabs>
          <w:tab w:val="left" w:pos="2880"/>
        </w:tabs>
        <w:jc w:val="both"/>
        <w:rPr>
          <w:rFonts w:asciiTheme="minorHAnsi" w:hAnsiTheme="minorHAnsi"/>
          <w:sz w:val="22"/>
          <w:szCs w:val="22"/>
        </w:rPr>
      </w:pPr>
    </w:p>
    <w:p w14:paraId="3EACAC06" w14:textId="77777777" w:rsidR="00603DAD" w:rsidRPr="0086182A" w:rsidRDefault="00603DAD" w:rsidP="003D3CEB">
      <w:pPr>
        <w:tabs>
          <w:tab w:val="left" w:pos="2880"/>
        </w:tabs>
        <w:jc w:val="both"/>
        <w:rPr>
          <w:rFonts w:asciiTheme="minorHAnsi" w:hAnsiTheme="minorHAnsi"/>
          <w:sz w:val="22"/>
          <w:szCs w:val="22"/>
        </w:rPr>
      </w:pPr>
    </w:p>
    <w:p w14:paraId="01503DF9" w14:textId="77777777" w:rsidR="00E44834" w:rsidRPr="0086182A" w:rsidRDefault="00E44834" w:rsidP="0086182A">
      <w:pPr>
        <w:tabs>
          <w:tab w:val="left" w:pos="2880"/>
        </w:tabs>
        <w:ind w:left="6381" w:hanging="720"/>
        <w:jc w:val="both"/>
        <w:rPr>
          <w:rFonts w:asciiTheme="minorHAnsi" w:hAnsiTheme="minorHAnsi"/>
          <w:sz w:val="22"/>
          <w:szCs w:val="22"/>
        </w:rPr>
      </w:pPr>
    </w:p>
    <w:p w14:paraId="7E661A1F" w14:textId="77777777" w:rsidR="00C70CF3" w:rsidRDefault="00CD23D2" w:rsidP="00C70CF3">
      <w:pPr>
        <w:tabs>
          <w:tab w:val="left" w:pos="2880"/>
          <w:tab w:val="left" w:pos="6663"/>
        </w:tabs>
        <w:ind w:left="6096"/>
        <w:rPr>
          <w:rFonts w:asciiTheme="minorHAnsi" w:hAnsiTheme="minorHAnsi"/>
          <w:bCs/>
          <w:sz w:val="22"/>
          <w:szCs w:val="22"/>
        </w:rPr>
      </w:pPr>
      <w:r w:rsidRPr="00CD23D2">
        <w:rPr>
          <w:rFonts w:asciiTheme="minorHAnsi" w:hAnsiTheme="minorHAnsi"/>
          <w:bCs/>
          <w:sz w:val="22"/>
          <w:szCs w:val="22"/>
        </w:rPr>
        <w:t>Mgr. Ivana Petrů</w:t>
      </w:r>
      <w:r w:rsidR="009F3DA6" w:rsidRPr="00CD23D2">
        <w:rPr>
          <w:rFonts w:asciiTheme="minorHAnsi" w:hAnsiTheme="minorHAnsi"/>
          <w:bCs/>
          <w:sz w:val="22"/>
          <w:szCs w:val="22"/>
        </w:rPr>
        <w:t xml:space="preserve">, </w:t>
      </w:r>
      <w:r w:rsidR="00C70CF3">
        <w:rPr>
          <w:rFonts w:asciiTheme="minorHAnsi" w:hAnsiTheme="minorHAnsi"/>
          <w:bCs/>
          <w:sz w:val="22"/>
          <w:szCs w:val="22"/>
        </w:rPr>
        <w:t>v.r.</w:t>
      </w:r>
    </w:p>
    <w:p w14:paraId="2E051EF6" w14:textId="77777777" w:rsidR="00E44834" w:rsidRPr="0086182A" w:rsidRDefault="00C70CF3" w:rsidP="009E7607">
      <w:pPr>
        <w:tabs>
          <w:tab w:val="left" w:pos="2880"/>
          <w:tab w:val="left" w:pos="6521"/>
        </w:tabs>
        <w:ind w:left="6096"/>
        <w:rPr>
          <w:rFonts w:asciiTheme="minorHAnsi" w:hAnsiTheme="minorHAnsi"/>
          <w:sz w:val="22"/>
          <w:szCs w:val="22"/>
        </w:rPr>
      </w:pPr>
      <w:r>
        <w:rPr>
          <w:rFonts w:asciiTheme="minorHAnsi" w:hAnsiTheme="minorHAnsi"/>
          <w:bCs/>
          <w:sz w:val="22"/>
          <w:szCs w:val="22"/>
        </w:rPr>
        <w:tab/>
      </w:r>
      <w:r w:rsidR="009F3DA6" w:rsidRPr="00CD23D2">
        <w:rPr>
          <w:rFonts w:asciiTheme="minorHAnsi" w:hAnsiTheme="minorHAnsi"/>
          <w:bCs/>
          <w:sz w:val="22"/>
          <w:szCs w:val="22"/>
        </w:rPr>
        <w:t>ředitelka</w:t>
      </w:r>
    </w:p>
    <w:p w14:paraId="15818096" w14:textId="77777777" w:rsidR="00E44834" w:rsidRPr="0086182A" w:rsidRDefault="00E44834" w:rsidP="0086182A">
      <w:pPr>
        <w:tabs>
          <w:tab w:val="left" w:pos="2880"/>
        </w:tabs>
        <w:ind w:hanging="720"/>
        <w:jc w:val="both"/>
        <w:rPr>
          <w:rFonts w:asciiTheme="minorHAnsi" w:hAnsiTheme="minorHAnsi"/>
          <w:sz w:val="22"/>
          <w:szCs w:val="22"/>
        </w:rPr>
      </w:pPr>
    </w:p>
    <w:p w14:paraId="242EBD55" w14:textId="77777777" w:rsidR="00E44834" w:rsidRPr="0086182A" w:rsidRDefault="00E44834" w:rsidP="0086182A">
      <w:pPr>
        <w:tabs>
          <w:tab w:val="left" w:pos="2880"/>
        </w:tabs>
        <w:ind w:hanging="720"/>
        <w:jc w:val="both"/>
        <w:rPr>
          <w:rFonts w:asciiTheme="minorHAnsi" w:hAnsiTheme="minorHAnsi"/>
          <w:sz w:val="22"/>
          <w:szCs w:val="22"/>
        </w:rPr>
      </w:pPr>
    </w:p>
    <w:p w14:paraId="30221A41" w14:textId="77777777" w:rsidR="00E44834" w:rsidRPr="0086182A" w:rsidRDefault="00E44834" w:rsidP="0086182A">
      <w:pPr>
        <w:rPr>
          <w:rFonts w:asciiTheme="minorHAnsi" w:hAnsiTheme="minorHAnsi"/>
          <w:sz w:val="22"/>
          <w:szCs w:val="22"/>
        </w:rPr>
      </w:pPr>
      <w:r w:rsidRPr="0086182A">
        <w:rPr>
          <w:rFonts w:asciiTheme="minorHAnsi" w:hAnsiTheme="minorHAnsi"/>
          <w:b/>
          <w:sz w:val="22"/>
          <w:szCs w:val="22"/>
        </w:rPr>
        <w:lastRenderedPageBreak/>
        <w:t>Přílohy:</w:t>
      </w:r>
    </w:p>
    <w:p w14:paraId="2756082E" w14:textId="77777777" w:rsidR="00E44834" w:rsidRPr="0086182A" w:rsidRDefault="00E44834" w:rsidP="0086182A">
      <w:pPr>
        <w:tabs>
          <w:tab w:val="left" w:pos="2880"/>
        </w:tabs>
        <w:jc w:val="both"/>
        <w:rPr>
          <w:rFonts w:asciiTheme="minorHAnsi" w:hAnsiTheme="minorHAnsi"/>
          <w:sz w:val="22"/>
          <w:szCs w:val="22"/>
        </w:rPr>
      </w:pPr>
      <w:r w:rsidRPr="0086182A">
        <w:rPr>
          <w:rFonts w:asciiTheme="minorHAnsi" w:hAnsiTheme="minorHAnsi"/>
          <w:sz w:val="22"/>
          <w:szCs w:val="22"/>
        </w:rPr>
        <w:t>1. Krycí list pro veřejnou zakázku</w:t>
      </w:r>
    </w:p>
    <w:p w14:paraId="2A849B03" w14:textId="77777777" w:rsidR="00E44834" w:rsidRPr="0086182A" w:rsidRDefault="00E44834" w:rsidP="0086182A">
      <w:pPr>
        <w:tabs>
          <w:tab w:val="left" w:pos="2880"/>
        </w:tabs>
        <w:jc w:val="both"/>
        <w:rPr>
          <w:rFonts w:asciiTheme="minorHAnsi" w:hAnsiTheme="minorHAnsi"/>
          <w:sz w:val="22"/>
          <w:szCs w:val="22"/>
        </w:rPr>
      </w:pPr>
      <w:r w:rsidRPr="0086182A">
        <w:rPr>
          <w:rFonts w:asciiTheme="minorHAnsi" w:hAnsiTheme="minorHAnsi"/>
          <w:sz w:val="22"/>
          <w:szCs w:val="22"/>
        </w:rPr>
        <w:t>2. Obchodní podmínky – vzor kupní smlouvy</w:t>
      </w:r>
    </w:p>
    <w:p w14:paraId="3C3B94D0" w14:textId="77777777" w:rsidR="00E44834" w:rsidRPr="0086182A" w:rsidRDefault="00E44834" w:rsidP="0086182A">
      <w:pPr>
        <w:tabs>
          <w:tab w:val="left" w:pos="2880"/>
        </w:tabs>
        <w:jc w:val="both"/>
        <w:rPr>
          <w:rFonts w:asciiTheme="minorHAnsi" w:hAnsiTheme="minorHAnsi"/>
          <w:sz w:val="22"/>
          <w:szCs w:val="22"/>
        </w:rPr>
      </w:pPr>
      <w:r w:rsidRPr="0086182A">
        <w:rPr>
          <w:rFonts w:asciiTheme="minorHAnsi" w:hAnsiTheme="minorHAnsi"/>
          <w:sz w:val="22"/>
          <w:szCs w:val="22"/>
        </w:rPr>
        <w:t xml:space="preserve">3. Vzor čestného prohlášení o splnění základní </w:t>
      </w:r>
      <w:r w:rsidR="00C70CF3">
        <w:rPr>
          <w:rFonts w:asciiTheme="minorHAnsi" w:hAnsiTheme="minorHAnsi"/>
          <w:sz w:val="22"/>
          <w:szCs w:val="22"/>
        </w:rPr>
        <w:t>způsobilosti</w:t>
      </w:r>
      <w:r w:rsidRPr="0086182A">
        <w:rPr>
          <w:rFonts w:asciiTheme="minorHAnsi" w:hAnsiTheme="minorHAnsi"/>
          <w:sz w:val="22"/>
          <w:szCs w:val="22"/>
        </w:rPr>
        <w:t xml:space="preserve"> a čestného prohlášení o ekonomické a finanční způsobilosti plnit veřejnou zakázku</w:t>
      </w:r>
    </w:p>
    <w:p w14:paraId="54C8B76B" w14:textId="77777777" w:rsidR="00E44834" w:rsidRDefault="00E44834" w:rsidP="0086182A">
      <w:pPr>
        <w:pStyle w:val="Zhlav"/>
        <w:tabs>
          <w:tab w:val="left" w:pos="708"/>
        </w:tabs>
        <w:rPr>
          <w:rFonts w:asciiTheme="minorHAnsi" w:hAnsiTheme="minorHAnsi"/>
          <w:sz w:val="22"/>
          <w:szCs w:val="22"/>
        </w:rPr>
      </w:pPr>
      <w:r w:rsidRPr="0086182A">
        <w:rPr>
          <w:rFonts w:asciiTheme="minorHAnsi" w:hAnsiTheme="minorHAnsi"/>
          <w:sz w:val="22"/>
          <w:szCs w:val="22"/>
        </w:rPr>
        <w:t xml:space="preserve">4. </w:t>
      </w:r>
      <w:r w:rsidR="00C737D5">
        <w:rPr>
          <w:rFonts w:asciiTheme="minorHAnsi" w:hAnsiTheme="minorHAnsi"/>
          <w:sz w:val="22"/>
          <w:szCs w:val="22"/>
        </w:rPr>
        <w:t>Projektová dokumentace</w:t>
      </w:r>
      <w:r w:rsidR="009F3DA6">
        <w:rPr>
          <w:rFonts w:asciiTheme="minorHAnsi" w:hAnsiTheme="minorHAnsi"/>
          <w:sz w:val="22"/>
          <w:szCs w:val="22"/>
        </w:rPr>
        <w:t xml:space="preserve"> včetně </w:t>
      </w:r>
      <w:r w:rsidR="00096BE0">
        <w:rPr>
          <w:rFonts w:asciiTheme="minorHAnsi" w:hAnsiTheme="minorHAnsi"/>
          <w:sz w:val="22"/>
          <w:szCs w:val="22"/>
        </w:rPr>
        <w:t>výkazu výměr</w:t>
      </w:r>
    </w:p>
    <w:p w14:paraId="33316521" w14:textId="77777777" w:rsidR="001A4927" w:rsidRPr="0086182A" w:rsidRDefault="001A4927" w:rsidP="0086182A">
      <w:pPr>
        <w:rPr>
          <w:rFonts w:asciiTheme="minorHAnsi" w:hAnsiTheme="minorHAnsi"/>
          <w:sz w:val="22"/>
          <w:szCs w:val="22"/>
        </w:rPr>
      </w:pPr>
    </w:p>
    <w:sectPr w:rsidR="001A4927" w:rsidRPr="0086182A" w:rsidSect="00CB1E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9AF7" w14:textId="77777777" w:rsidR="000639A7" w:rsidRDefault="000639A7" w:rsidP="0086182A">
      <w:r>
        <w:separator/>
      </w:r>
    </w:p>
  </w:endnote>
  <w:endnote w:type="continuationSeparator" w:id="0">
    <w:p w14:paraId="78126A4F" w14:textId="77777777" w:rsidR="000639A7" w:rsidRDefault="000639A7" w:rsidP="0086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563901"/>
      <w:docPartObj>
        <w:docPartGallery w:val="Page Numbers (Bottom of Page)"/>
        <w:docPartUnique/>
      </w:docPartObj>
    </w:sdtPr>
    <w:sdtEndPr/>
    <w:sdtContent>
      <w:p w14:paraId="0B2FA3DF" w14:textId="7A6D86FD" w:rsidR="0086182A" w:rsidRDefault="00046923">
        <w:pPr>
          <w:pStyle w:val="Zpat"/>
          <w:jc w:val="center"/>
        </w:pPr>
        <w:r>
          <w:fldChar w:fldCharType="begin"/>
        </w:r>
        <w:r w:rsidR="0086182A">
          <w:instrText>PAGE   \* MERGEFORMAT</w:instrText>
        </w:r>
        <w:r>
          <w:fldChar w:fldCharType="separate"/>
        </w:r>
        <w:r w:rsidR="00B91456">
          <w:rPr>
            <w:noProof/>
          </w:rPr>
          <w:t>1</w:t>
        </w:r>
        <w:r>
          <w:fldChar w:fldCharType="end"/>
        </w:r>
      </w:p>
    </w:sdtContent>
  </w:sdt>
  <w:p w14:paraId="3DAE56B0" w14:textId="77777777" w:rsidR="0086182A" w:rsidRDefault="008618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5998" w14:textId="77777777" w:rsidR="000639A7" w:rsidRDefault="000639A7" w:rsidP="0086182A">
      <w:r>
        <w:separator/>
      </w:r>
    </w:p>
  </w:footnote>
  <w:footnote w:type="continuationSeparator" w:id="0">
    <w:p w14:paraId="7E8C30D1" w14:textId="77777777" w:rsidR="000639A7" w:rsidRDefault="000639A7" w:rsidP="0086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ED9AEF80"/>
    <w:name w:val="WW8Num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415"/>
        </w:tabs>
        <w:ind w:left="2415" w:hanging="43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D40A8"/>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C6554D"/>
    <w:multiLevelType w:val="hybridMultilevel"/>
    <w:tmpl w:val="69708346"/>
    <w:lvl w:ilvl="0" w:tplc="7AB87DD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84401F"/>
    <w:multiLevelType w:val="hybridMultilevel"/>
    <w:tmpl w:val="36968682"/>
    <w:lvl w:ilvl="0" w:tplc="BD529006">
      <w:start w:val="1"/>
      <w:numFmt w:val="lowerLetter"/>
      <w:lvlText w:val="%1)"/>
      <w:lvlJc w:val="left"/>
      <w:pPr>
        <w:ind w:left="1440" w:hanging="360"/>
      </w:pPr>
      <w:rPr>
        <w:b w:val="0"/>
      </w:rPr>
    </w:lvl>
    <w:lvl w:ilvl="1" w:tplc="041B0019">
      <w:start w:val="1"/>
      <w:numFmt w:val="lowerLetter"/>
      <w:lvlText w:val="%2."/>
      <w:lvlJc w:val="left"/>
      <w:pPr>
        <w:ind w:left="2094" w:hanging="360"/>
      </w:pPr>
    </w:lvl>
    <w:lvl w:ilvl="2" w:tplc="041B001B">
      <w:start w:val="1"/>
      <w:numFmt w:val="lowerRoman"/>
      <w:lvlText w:val="%3."/>
      <w:lvlJc w:val="right"/>
      <w:pPr>
        <w:ind w:left="2814" w:hanging="180"/>
      </w:pPr>
    </w:lvl>
    <w:lvl w:ilvl="3" w:tplc="041B000F">
      <w:start w:val="1"/>
      <w:numFmt w:val="decimal"/>
      <w:lvlText w:val="%4."/>
      <w:lvlJc w:val="left"/>
      <w:pPr>
        <w:ind w:left="3534" w:hanging="360"/>
      </w:pPr>
    </w:lvl>
    <w:lvl w:ilvl="4" w:tplc="041B0019">
      <w:start w:val="1"/>
      <w:numFmt w:val="lowerLetter"/>
      <w:lvlText w:val="%5."/>
      <w:lvlJc w:val="left"/>
      <w:pPr>
        <w:ind w:left="4254" w:hanging="360"/>
      </w:pPr>
    </w:lvl>
    <w:lvl w:ilvl="5" w:tplc="041B001B">
      <w:start w:val="1"/>
      <w:numFmt w:val="lowerRoman"/>
      <w:lvlText w:val="%6."/>
      <w:lvlJc w:val="right"/>
      <w:pPr>
        <w:ind w:left="4974" w:hanging="180"/>
      </w:pPr>
    </w:lvl>
    <w:lvl w:ilvl="6" w:tplc="041B000F">
      <w:start w:val="1"/>
      <w:numFmt w:val="decimal"/>
      <w:lvlText w:val="%7."/>
      <w:lvlJc w:val="left"/>
      <w:pPr>
        <w:ind w:left="5694" w:hanging="360"/>
      </w:pPr>
    </w:lvl>
    <w:lvl w:ilvl="7" w:tplc="041B0019">
      <w:start w:val="1"/>
      <w:numFmt w:val="lowerLetter"/>
      <w:lvlText w:val="%8."/>
      <w:lvlJc w:val="left"/>
      <w:pPr>
        <w:ind w:left="6414" w:hanging="360"/>
      </w:pPr>
    </w:lvl>
    <w:lvl w:ilvl="8" w:tplc="041B001B">
      <w:start w:val="1"/>
      <w:numFmt w:val="lowerRoman"/>
      <w:lvlText w:val="%9."/>
      <w:lvlJc w:val="right"/>
      <w:pPr>
        <w:ind w:left="7134" w:hanging="180"/>
      </w:pPr>
    </w:lvl>
  </w:abstractNum>
  <w:abstractNum w:abstractNumId="4" w15:restartNumberingAfterBreak="0">
    <w:nsid w:val="0E5635C2"/>
    <w:multiLevelType w:val="hybridMultilevel"/>
    <w:tmpl w:val="1D8868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8C439F4"/>
    <w:multiLevelType w:val="hybridMultilevel"/>
    <w:tmpl w:val="1D8868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48E5B4E"/>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B475030"/>
    <w:multiLevelType w:val="hybridMultilevel"/>
    <w:tmpl w:val="9CD62B12"/>
    <w:lvl w:ilvl="0" w:tplc="F9E0D0EA">
      <w:start w:val="1"/>
      <w:numFmt w:val="decimal"/>
      <w:lvlText w:val="%1."/>
      <w:lvlJc w:val="left"/>
      <w:pPr>
        <w:ind w:left="720" w:hanging="360"/>
      </w:pPr>
      <w:rPr>
        <w:b/>
      </w:rPr>
    </w:lvl>
    <w:lvl w:ilvl="1" w:tplc="BD529006">
      <w:start w:val="1"/>
      <w:numFmt w:val="lowerLetter"/>
      <w:lvlText w:val="%2)"/>
      <w:lvlJc w:val="left"/>
      <w:pPr>
        <w:ind w:left="786"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E67356F"/>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265189"/>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8CD1E5E"/>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EC1A88"/>
    <w:multiLevelType w:val="hybridMultilevel"/>
    <w:tmpl w:val="1D8868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1EA3F32"/>
    <w:multiLevelType w:val="hybridMultilevel"/>
    <w:tmpl w:val="80C44B4E"/>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6701908"/>
    <w:multiLevelType w:val="hybridMultilevel"/>
    <w:tmpl w:val="3D4051E2"/>
    <w:lvl w:ilvl="0" w:tplc="BD529006">
      <w:start w:val="1"/>
      <w:numFmt w:val="lowerLetter"/>
      <w:lvlText w:val="%1)"/>
      <w:lvlJc w:val="left"/>
      <w:pPr>
        <w:ind w:left="928" w:hanging="360"/>
      </w:pPr>
      <w:rPr>
        <w:b w:val="0"/>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4" w15:restartNumberingAfterBreak="0">
    <w:nsid w:val="6F304A36"/>
    <w:multiLevelType w:val="hybridMultilevel"/>
    <w:tmpl w:val="3D4051E2"/>
    <w:lvl w:ilvl="0" w:tplc="BD529006">
      <w:start w:val="1"/>
      <w:numFmt w:val="lowerLetter"/>
      <w:lvlText w:val="%1)"/>
      <w:lvlJc w:val="left"/>
      <w:pPr>
        <w:ind w:left="786"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CC5"/>
    <w:rsid w:val="00046923"/>
    <w:rsid w:val="00060366"/>
    <w:rsid w:val="000639A7"/>
    <w:rsid w:val="000862CB"/>
    <w:rsid w:val="00087A99"/>
    <w:rsid w:val="00096BE0"/>
    <w:rsid w:val="000A566C"/>
    <w:rsid w:val="000C0218"/>
    <w:rsid w:val="001A4927"/>
    <w:rsid w:val="0022668A"/>
    <w:rsid w:val="002430BA"/>
    <w:rsid w:val="00261A6D"/>
    <w:rsid w:val="00275FBD"/>
    <w:rsid w:val="0028213A"/>
    <w:rsid w:val="002B7CAE"/>
    <w:rsid w:val="002D048D"/>
    <w:rsid w:val="002E5159"/>
    <w:rsid w:val="00303944"/>
    <w:rsid w:val="00331441"/>
    <w:rsid w:val="00354D09"/>
    <w:rsid w:val="003662B6"/>
    <w:rsid w:val="003851BF"/>
    <w:rsid w:val="00390935"/>
    <w:rsid w:val="003D3CEB"/>
    <w:rsid w:val="003F07B2"/>
    <w:rsid w:val="004561A7"/>
    <w:rsid w:val="0049608A"/>
    <w:rsid w:val="004C6BE6"/>
    <w:rsid w:val="004F445A"/>
    <w:rsid w:val="00552A1A"/>
    <w:rsid w:val="00561A5A"/>
    <w:rsid w:val="005D0DC8"/>
    <w:rsid w:val="00603DAD"/>
    <w:rsid w:val="00645FDA"/>
    <w:rsid w:val="00692081"/>
    <w:rsid w:val="006C2B6E"/>
    <w:rsid w:val="006D1FA2"/>
    <w:rsid w:val="00704578"/>
    <w:rsid w:val="00710A7B"/>
    <w:rsid w:val="00711A3C"/>
    <w:rsid w:val="00740B45"/>
    <w:rsid w:val="00742E5A"/>
    <w:rsid w:val="007723A4"/>
    <w:rsid w:val="0086182A"/>
    <w:rsid w:val="00872D24"/>
    <w:rsid w:val="008839C1"/>
    <w:rsid w:val="00885E0A"/>
    <w:rsid w:val="008E5D9C"/>
    <w:rsid w:val="008F7464"/>
    <w:rsid w:val="009003F1"/>
    <w:rsid w:val="00937DB7"/>
    <w:rsid w:val="00941A61"/>
    <w:rsid w:val="009B5CAC"/>
    <w:rsid w:val="009C2EF6"/>
    <w:rsid w:val="009E4BEF"/>
    <w:rsid w:val="009E5EE2"/>
    <w:rsid w:val="009E7607"/>
    <w:rsid w:val="009F3DA6"/>
    <w:rsid w:val="00A26C69"/>
    <w:rsid w:val="00A760CB"/>
    <w:rsid w:val="00A8471D"/>
    <w:rsid w:val="00AA716E"/>
    <w:rsid w:val="00AC2949"/>
    <w:rsid w:val="00B91456"/>
    <w:rsid w:val="00BA0415"/>
    <w:rsid w:val="00BA3238"/>
    <w:rsid w:val="00C024EF"/>
    <w:rsid w:val="00C1517B"/>
    <w:rsid w:val="00C3152E"/>
    <w:rsid w:val="00C70CF3"/>
    <w:rsid w:val="00C737D5"/>
    <w:rsid w:val="00C92CC5"/>
    <w:rsid w:val="00CB1E21"/>
    <w:rsid w:val="00CC0F11"/>
    <w:rsid w:val="00CD23D2"/>
    <w:rsid w:val="00D0027F"/>
    <w:rsid w:val="00DA7D41"/>
    <w:rsid w:val="00DB34B7"/>
    <w:rsid w:val="00DB7A83"/>
    <w:rsid w:val="00E23F2A"/>
    <w:rsid w:val="00E44834"/>
    <w:rsid w:val="00EA2AA7"/>
    <w:rsid w:val="00F06A57"/>
    <w:rsid w:val="00F70651"/>
    <w:rsid w:val="00F842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AA7"/>
  <w15:docId w15:val="{EF92420B-5254-463F-B7DE-5A3AD2B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483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44834"/>
    <w:pPr>
      <w:keepNext/>
      <w:outlineLvl w:val="0"/>
    </w:pPr>
    <w:rPr>
      <w:b/>
      <w:bCs/>
      <w:sz w:val="28"/>
    </w:rPr>
  </w:style>
  <w:style w:type="paragraph" w:styleId="Nadpis2">
    <w:name w:val="heading 2"/>
    <w:basedOn w:val="Normln"/>
    <w:next w:val="Normln"/>
    <w:link w:val="Nadpis2Char"/>
    <w:semiHidden/>
    <w:unhideWhenUsed/>
    <w:qFormat/>
    <w:rsid w:val="00E44834"/>
    <w:pPr>
      <w:keepNext/>
      <w:outlineLvl w:val="1"/>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4834"/>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E44834"/>
    <w:rPr>
      <w:rFonts w:ascii="Times New Roman" w:eastAsia="Times New Roman" w:hAnsi="Times New Roman" w:cs="Times New Roman"/>
      <w:sz w:val="32"/>
      <w:szCs w:val="24"/>
      <w:lang w:eastAsia="cs-CZ"/>
    </w:rPr>
  </w:style>
  <w:style w:type="character" w:styleId="Hypertextovodkaz">
    <w:name w:val="Hyperlink"/>
    <w:unhideWhenUsed/>
    <w:rsid w:val="00E44834"/>
    <w:rPr>
      <w:color w:val="0000FF"/>
      <w:u w:val="single"/>
    </w:rPr>
  </w:style>
  <w:style w:type="paragraph" w:styleId="Zhlav">
    <w:name w:val="header"/>
    <w:basedOn w:val="Normln"/>
    <w:link w:val="ZhlavChar"/>
    <w:unhideWhenUsed/>
    <w:rsid w:val="00E44834"/>
    <w:pPr>
      <w:tabs>
        <w:tab w:val="center" w:pos="4536"/>
        <w:tab w:val="right" w:pos="9072"/>
      </w:tabs>
    </w:pPr>
  </w:style>
  <w:style w:type="character" w:customStyle="1" w:styleId="ZhlavChar">
    <w:name w:val="Záhlaví Char"/>
    <w:basedOn w:val="Standardnpsmoodstavce"/>
    <w:link w:val="Zhlav"/>
    <w:rsid w:val="00E4483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4834"/>
    <w:pPr>
      <w:ind w:left="708"/>
    </w:pPr>
  </w:style>
  <w:style w:type="paragraph" w:customStyle="1" w:styleId="Odstavecseseznamem1">
    <w:name w:val="Odstavec se seznamem1"/>
    <w:basedOn w:val="Normln"/>
    <w:qFormat/>
    <w:rsid w:val="00E44834"/>
    <w:pPr>
      <w:suppressAutoHyphens/>
      <w:ind w:left="708"/>
    </w:pPr>
    <w:rPr>
      <w:lang w:eastAsia="ar-SA"/>
    </w:rPr>
  </w:style>
  <w:style w:type="paragraph" w:styleId="Zpat">
    <w:name w:val="footer"/>
    <w:basedOn w:val="Normln"/>
    <w:link w:val="ZpatChar"/>
    <w:uiPriority w:val="99"/>
    <w:unhideWhenUsed/>
    <w:rsid w:val="0086182A"/>
    <w:pPr>
      <w:tabs>
        <w:tab w:val="center" w:pos="4536"/>
        <w:tab w:val="right" w:pos="9072"/>
      </w:tabs>
    </w:pPr>
  </w:style>
  <w:style w:type="character" w:customStyle="1" w:styleId="ZpatChar">
    <w:name w:val="Zápatí Char"/>
    <w:basedOn w:val="Standardnpsmoodstavce"/>
    <w:link w:val="Zpat"/>
    <w:uiPriority w:val="99"/>
    <w:rsid w:val="0086182A"/>
    <w:rPr>
      <w:rFonts w:ascii="Times New Roman" w:eastAsia="Times New Roman" w:hAnsi="Times New Roman" w:cs="Times New Roman"/>
      <w:sz w:val="24"/>
      <w:szCs w:val="24"/>
      <w:lang w:eastAsia="cs-CZ"/>
    </w:rPr>
  </w:style>
  <w:style w:type="character" w:customStyle="1" w:styleId="Zmnka1">
    <w:name w:val="Zmínka1"/>
    <w:basedOn w:val="Standardnpsmoodstavce"/>
    <w:uiPriority w:val="99"/>
    <w:semiHidden/>
    <w:unhideWhenUsed/>
    <w:rsid w:val="003D3CEB"/>
    <w:rPr>
      <w:color w:val="2B579A"/>
      <w:shd w:val="clear" w:color="auto" w:fill="E6E6E6"/>
    </w:rPr>
  </w:style>
  <w:style w:type="paragraph" w:styleId="Zkladntext3">
    <w:name w:val="Body Text 3"/>
    <w:basedOn w:val="Normln"/>
    <w:link w:val="Zkladntext3Char"/>
    <w:uiPriority w:val="99"/>
    <w:semiHidden/>
    <w:unhideWhenUsed/>
    <w:rsid w:val="00C3152E"/>
    <w:pPr>
      <w:spacing w:after="120"/>
    </w:pPr>
    <w:rPr>
      <w:sz w:val="16"/>
      <w:szCs w:val="16"/>
    </w:rPr>
  </w:style>
  <w:style w:type="character" w:customStyle="1" w:styleId="Zkladntext3Char">
    <w:name w:val="Základní text 3 Char"/>
    <w:basedOn w:val="Standardnpsmoodstavce"/>
    <w:link w:val="Zkladntext3"/>
    <w:uiPriority w:val="99"/>
    <w:semiHidden/>
    <w:rsid w:val="00C3152E"/>
    <w:rPr>
      <w:rFonts w:ascii="Times New Roman" w:eastAsia="Times New Roman" w:hAnsi="Times New Roman" w:cs="Times New Roman"/>
      <w:sz w:val="16"/>
      <w:szCs w:val="16"/>
      <w:lang w:eastAsia="cs-CZ"/>
    </w:rPr>
  </w:style>
  <w:style w:type="character" w:customStyle="1" w:styleId="Zmnka2">
    <w:name w:val="Zmínka2"/>
    <w:basedOn w:val="Standardnpsmoodstavce"/>
    <w:uiPriority w:val="99"/>
    <w:semiHidden/>
    <w:unhideWhenUsed/>
    <w:rsid w:val="002430BA"/>
    <w:rPr>
      <w:color w:val="2B579A"/>
      <w:shd w:val="clear" w:color="auto" w:fill="E6E6E6"/>
    </w:rPr>
  </w:style>
  <w:style w:type="paragraph" w:styleId="Textbubliny">
    <w:name w:val="Balloon Text"/>
    <w:basedOn w:val="Normln"/>
    <w:link w:val="TextbublinyChar"/>
    <w:uiPriority w:val="99"/>
    <w:semiHidden/>
    <w:unhideWhenUsed/>
    <w:rsid w:val="00CD23D2"/>
    <w:rPr>
      <w:rFonts w:ascii="Tahoma" w:hAnsi="Tahoma" w:cs="Tahoma"/>
      <w:sz w:val="16"/>
      <w:szCs w:val="16"/>
    </w:rPr>
  </w:style>
  <w:style w:type="character" w:customStyle="1" w:styleId="TextbublinyChar">
    <w:name w:val="Text bubliny Char"/>
    <w:basedOn w:val="Standardnpsmoodstavce"/>
    <w:link w:val="Textbubliny"/>
    <w:uiPriority w:val="99"/>
    <w:semiHidden/>
    <w:rsid w:val="00CD23D2"/>
    <w:rPr>
      <w:rFonts w:ascii="Tahoma" w:eastAsia="Times New Roman" w:hAnsi="Tahoma" w:cs="Tahoma"/>
      <w:sz w:val="16"/>
      <w:szCs w:val="16"/>
      <w:lang w:eastAsia="cs-CZ"/>
    </w:rPr>
  </w:style>
  <w:style w:type="character" w:customStyle="1" w:styleId="Nevyeenzmnka1">
    <w:name w:val="Nevyřešená zmínka1"/>
    <w:basedOn w:val="Standardnpsmoodstavce"/>
    <w:uiPriority w:val="99"/>
    <w:semiHidden/>
    <w:unhideWhenUsed/>
    <w:rsid w:val="009E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zakazky@arr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hodne-uverejneni.cz/profil/materska-skola-vizovice-okres-zli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2151</Words>
  <Characters>12695</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2019-07-08T15:18:00Z</cp:lastPrinted>
  <dcterms:created xsi:type="dcterms:W3CDTF">2017-03-14T17:05:00Z</dcterms:created>
  <dcterms:modified xsi:type="dcterms:W3CDTF">2021-07-08T09:15:00Z</dcterms:modified>
</cp:coreProperties>
</file>